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D57371F" w14:textId="77777777" w:rsidR="0002529A" w:rsidRPr="00B02E5B" w:rsidRDefault="0002529A" w:rsidP="0002529A">
      <w:pPr>
        <w:pStyle w:val="Headline2"/>
        <w:rPr>
          <w:b w:val="0"/>
          <w:sz w:val="20"/>
          <w:szCs w:val="20"/>
          <w:lang w:val="en-GB"/>
        </w:rPr>
      </w:pPr>
      <w:r w:rsidRPr="00B02E5B">
        <w:rPr>
          <w:sz w:val="20"/>
          <w:szCs w:val="20"/>
          <w:lang w:val="en-GB"/>
        </w:rPr>
        <w:t>PRESS RELEASE</w:t>
      </w:r>
    </w:p>
    <w:p w14:paraId="5FAD780A" w14:textId="5CE65256" w:rsidR="0002529A" w:rsidRDefault="00CF6C97" w:rsidP="0002529A">
      <w:pPr>
        <w:jc w:val="both"/>
        <w:rPr>
          <w:b/>
          <w:bCs/>
          <w:caps/>
          <w:sz w:val="32"/>
          <w:szCs w:val="32"/>
          <w:lang w:val="en-GB"/>
        </w:rPr>
      </w:pPr>
      <w:r w:rsidRPr="00CF6C97">
        <w:rPr>
          <w:b/>
          <w:bCs/>
          <w:caps/>
          <w:sz w:val="32"/>
          <w:szCs w:val="32"/>
          <w:lang w:val="en-GB"/>
        </w:rPr>
        <w:t>OneVision Software Update 26.2: Expanding AI-Powered Automation, Variable Data Printing and Workflow Visibility</w:t>
      </w:r>
    </w:p>
    <w:p w14:paraId="4C8BB8A2" w14:textId="77777777" w:rsidR="00CF6C97" w:rsidRPr="005B63AC" w:rsidRDefault="00CF6C97" w:rsidP="0002529A">
      <w:pPr>
        <w:jc w:val="both"/>
        <w:rPr>
          <w:b/>
          <w:sz w:val="24"/>
          <w:lang w:val="en-GB"/>
        </w:rPr>
      </w:pPr>
    </w:p>
    <w:p w14:paraId="1CE2F7D8" w14:textId="088CC802" w:rsidR="0002529A" w:rsidRPr="00B02E5B" w:rsidRDefault="0002529A" w:rsidP="0002529A">
      <w:pPr>
        <w:jc w:val="both"/>
        <w:rPr>
          <w:rStyle w:val="--l"/>
          <w:lang w:val="en-GB"/>
        </w:rPr>
      </w:pPr>
      <w:r w:rsidRPr="00B02E5B">
        <w:rPr>
          <w:rFonts w:eastAsiaTheme="minorHAnsi"/>
          <w:b/>
          <w:bCs/>
          <w:lang w:val="en-GB"/>
        </w:rPr>
        <w:t xml:space="preserve">Regensburg, </w:t>
      </w:r>
      <w:r w:rsidR="00CF6C97">
        <w:rPr>
          <w:rFonts w:eastAsiaTheme="minorHAnsi"/>
          <w:b/>
          <w:bCs/>
          <w:lang w:val="en-GB"/>
        </w:rPr>
        <w:t>August</w:t>
      </w:r>
      <w:r w:rsidRPr="00B02E5B">
        <w:rPr>
          <w:rFonts w:eastAsiaTheme="minorHAnsi"/>
          <w:b/>
          <w:bCs/>
          <w:lang w:val="en-GB"/>
        </w:rPr>
        <w:t xml:space="preserve"> 2026 – </w:t>
      </w:r>
      <w:proofErr w:type="spellStart"/>
      <w:r w:rsidR="004F0EA5" w:rsidRPr="004F0EA5">
        <w:rPr>
          <w:rFonts w:eastAsiaTheme="minorHAnsi"/>
          <w:lang w:val="en-GB"/>
        </w:rPr>
        <w:t>OneVision</w:t>
      </w:r>
      <w:proofErr w:type="spellEnd"/>
      <w:r w:rsidR="004F0EA5" w:rsidRPr="004F0EA5">
        <w:rPr>
          <w:rFonts w:eastAsiaTheme="minorHAnsi"/>
          <w:lang w:val="en-GB"/>
        </w:rPr>
        <w:t xml:space="preserve"> has released software version 26.2, further expanding intelligent print automation with new AI capabilities, enhanced Variable Data Printing (VDP) functionality and improved production transparency. </w:t>
      </w:r>
      <w:r w:rsidR="00806429" w:rsidRPr="00806429">
        <w:rPr>
          <w:rFonts w:eastAsiaTheme="minorHAnsi"/>
          <w:lang w:val="en-GB"/>
        </w:rPr>
        <w:t xml:space="preserve">This latest release introduces brand new AI modules for bleed generation, image upscaling, and background removal, as well as numerous enhancements across Workspace, Normalize, and </w:t>
      </w:r>
      <w:proofErr w:type="spellStart"/>
      <w:r w:rsidR="00806429" w:rsidRPr="00806429">
        <w:rPr>
          <w:rFonts w:eastAsiaTheme="minorHAnsi"/>
          <w:lang w:val="en-GB"/>
        </w:rPr>
        <w:t>Amendo</w:t>
      </w:r>
      <w:proofErr w:type="spellEnd"/>
      <w:r w:rsidR="00806429">
        <w:rPr>
          <w:rFonts w:eastAsiaTheme="minorHAnsi"/>
          <w:lang w:val="en-GB"/>
        </w:rPr>
        <w:t xml:space="preserve"> AI</w:t>
      </w:r>
      <w:r w:rsidR="00806429" w:rsidRPr="00806429">
        <w:rPr>
          <w:rFonts w:eastAsiaTheme="minorHAnsi"/>
          <w:lang w:val="en-GB"/>
        </w:rPr>
        <w:t xml:space="preserve">, all </w:t>
      </w:r>
      <w:r w:rsidR="00806429">
        <w:rPr>
          <w:rFonts w:eastAsiaTheme="minorHAnsi"/>
          <w:lang w:val="en-GB"/>
        </w:rPr>
        <w:t>to</w:t>
      </w:r>
      <w:r w:rsidR="00806429" w:rsidRPr="00806429">
        <w:rPr>
          <w:rFonts w:eastAsiaTheme="minorHAnsi"/>
          <w:lang w:val="en-GB"/>
        </w:rPr>
        <w:t xml:space="preserve"> increase efficiency, flexibility, and output quality.</w:t>
      </w:r>
    </w:p>
    <w:p w14:paraId="4A4AD5A3" w14:textId="77777777" w:rsidR="0002529A" w:rsidRPr="00B02E5B" w:rsidRDefault="0002529A" w:rsidP="0002529A">
      <w:pPr>
        <w:jc w:val="both"/>
        <w:rPr>
          <w:rFonts w:eastAsiaTheme="minorHAnsi"/>
          <w:lang w:val="en-GB"/>
        </w:rPr>
      </w:pPr>
    </w:p>
    <w:p w14:paraId="33F2A296" w14:textId="0FD3E9FE" w:rsidR="0002529A" w:rsidRPr="00121801" w:rsidRDefault="00806429" w:rsidP="0002529A">
      <w:pPr>
        <w:jc w:val="both"/>
        <w:rPr>
          <w:rFonts w:eastAsiaTheme="minorHAnsi"/>
          <w:b/>
          <w:bCs/>
          <w:lang w:val="en-GB"/>
        </w:rPr>
      </w:pPr>
      <w:r w:rsidRPr="00CF6C97">
        <w:rPr>
          <w:rFonts w:eastAsiaTheme="minorHAnsi"/>
          <w:b/>
          <w:bCs/>
          <w:lang w:val="en-GB"/>
        </w:rPr>
        <w:t>N</w:t>
      </w:r>
      <w:r>
        <w:rPr>
          <w:rFonts w:eastAsiaTheme="minorHAnsi"/>
          <w:b/>
          <w:bCs/>
          <w:lang w:val="en-GB"/>
        </w:rPr>
        <w:t>EW:</w:t>
      </w:r>
      <w:r w:rsidRPr="00CF6C97">
        <w:rPr>
          <w:rFonts w:eastAsiaTheme="minorHAnsi"/>
          <w:b/>
          <w:bCs/>
          <w:lang w:val="en-GB"/>
        </w:rPr>
        <w:t xml:space="preserve"> </w:t>
      </w:r>
      <w:r w:rsidR="00CF6C97" w:rsidRPr="00CF6C97">
        <w:rPr>
          <w:rFonts w:eastAsiaTheme="minorHAnsi"/>
          <w:b/>
          <w:bCs/>
          <w:lang w:val="en-GB"/>
        </w:rPr>
        <w:t xml:space="preserve">AI Services </w:t>
      </w:r>
      <w:r>
        <w:rPr>
          <w:rFonts w:eastAsiaTheme="minorHAnsi"/>
          <w:b/>
          <w:bCs/>
          <w:lang w:val="en-GB"/>
        </w:rPr>
        <w:t xml:space="preserve">for </w:t>
      </w:r>
      <w:r w:rsidR="00417B1E">
        <w:rPr>
          <w:rFonts w:eastAsiaTheme="minorHAnsi"/>
          <w:b/>
          <w:bCs/>
          <w:lang w:val="en-GB"/>
        </w:rPr>
        <w:t>I</w:t>
      </w:r>
      <w:r>
        <w:rPr>
          <w:rFonts w:eastAsiaTheme="minorHAnsi"/>
          <w:b/>
          <w:bCs/>
          <w:lang w:val="en-GB"/>
        </w:rPr>
        <w:t xml:space="preserve">ntelligent </w:t>
      </w:r>
      <w:r w:rsidR="00417B1E">
        <w:rPr>
          <w:rFonts w:eastAsiaTheme="minorHAnsi"/>
          <w:b/>
          <w:bCs/>
          <w:lang w:val="en-GB"/>
        </w:rPr>
        <w:t>P</w:t>
      </w:r>
      <w:r>
        <w:rPr>
          <w:rFonts w:eastAsiaTheme="minorHAnsi"/>
          <w:b/>
          <w:bCs/>
          <w:lang w:val="en-GB"/>
        </w:rPr>
        <w:t xml:space="preserve">rint </w:t>
      </w:r>
      <w:r w:rsidR="00417B1E">
        <w:rPr>
          <w:rFonts w:eastAsiaTheme="minorHAnsi"/>
          <w:b/>
          <w:bCs/>
          <w:lang w:val="en-GB"/>
        </w:rPr>
        <w:t>P</w:t>
      </w:r>
      <w:r>
        <w:rPr>
          <w:rFonts w:eastAsiaTheme="minorHAnsi"/>
          <w:b/>
          <w:bCs/>
          <w:lang w:val="en-GB"/>
        </w:rPr>
        <w:t xml:space="preserve">roduction </w:t>
      </w:r>
      <w:r w:rsidR="00417B1E">
        <w:rPr>
          <w:rFonts w:eastAsiaTheme="minorHAnsi"/>
          <w:b/>
          <w:bCs/>
          <w:lang w:val="en-GB"/>
        </w:rPr>
        <w:t>W</w:t>
      </w:r>
      <w:r>
        <w:rPr>
          <w:rFonts w:eastAsiaTheme="minorHAnsi"/>
          <w:b/>
          <w:bCs/>
          <w:lang w:val="en-GB"/>
        </w:rPr>
        <w:t>orkflows</w:t>
      </w:r>
    </w:p>
    <w:p w14:paraId="59135175" w14:textId="487984CC" w:rsidR="00CA32DC" w:rsidRPr="002238F5" w:rsidRDefault="00D93749" w:rsidP="00595E1B">
      <w:pPr>
        <w:jc w:val="both"/>
        <w:rPr>
          <w:lang w:val="en-GB"/>
        </w:rPr>
      </w:pPr>
      <w:r w:rsidRPr="00D93749">
        <w:rPr>
          <w:lang w:val="en-GB"/>
        </w:rPr>
        <w:t>Artificial intelligence is becoming an integral part of modern print production. With the new</w:t>
      </w:r>
      <w:r w:rsidR="00595E1B">
        <w:rPr>
          <w:lang w:val="en-GB"/>
        </w:rPr>
        <w:t xml:space="preserve"> </w:t>
      </w:r>
      <w:r w:rsidRPr="00D93749">
        <w:rPr>
          <w:lang w:val="en-GB"/>
        </w:rPr>
        <w:t xml:space="preserve">AI Services, </w:t>
      </w:r>
      <w:proofErr w:type="spellStart"/>
      <w:r w:rsidRPr="00D93749">
        <w:rPr>
          <w:lang w:val="en-GB"/>
        </w:rPr>
        <w:t>OneVision</w:t>
      </w:r>
      <w:proofErr w:type="spellEnd"/>
      <w:r w:rsidRPr="00D93749">
        <w:rPr>
          <w:lang w:val="en-GB"/>
        </w:rPr>
        <w:t xml:space="preserve"> enables users to </w:t>
      </w:r>
      <w:r w:rsidR="00806429">
        <w:rPr>
          <w:lang w:val="en-GB"/>
        </w:rPr>
        <w:t xml:space="preserve">seamlessly </w:t>
      </w:r>
      <w:r w:rsidRPr="00D93749">
        <w:rPr>
          <w:lang w:val="en-GB"/>
        </w:rPr>
        <w:t xml:space="preserve">integrate </w:t>
      </w:r>
      <w:r w:rsidR="004D1777">
        <w:rPr>
          <w:lang w:val="en-GB"/>
        </w:rPr>
        <w:t xml:space="preserve">GPU accelerated </w:t>
      </w:r>
      <w:r w:rsidRPr="00D93749">
        <w:rPr>
          <w:lang w:val="en-GB"/>
        </w:rPr>
        <w:t>AI into existing workflows without manual prompting or complex setup. AI-powered processes run automatically in the background while local deployment keeps sensitive production data within the customer</w:t>
      </w:r>
      <w:r w:rsidR="00417B1E">
        <w:rPr>
          <w:lang w:val="en-GB"/>
        </w:rPr>
        <w:t>’</w:t>
      </w:r>
      <w:r w:rsidRPr="00D93749">
        <w:rPr>
          <w:lang w:val="en-GB"/>
        </w:rPr>
        <w:t>s own infrastructure.</w:t>
      </w:r>
    </w:p>
    <w:p w14:paraId="3D87E0F5" w14:textId="20CDE7EE" w:rsidR="00806429" w:rsidRPr="00B17382" w:rsidRDefault="00806429" w:rsidP="00806429">
      <w:pPr>
        <w:rPr>
          <w:lang w:val="en-GB"/>
        </w:rPr>
      </w:pPr>
    </w:p>
    <w:p w14:paraId="77966C1E" w14:textId="77777777" w:rsidR="00417B1E" w:rsidRPr="00417B1E" w:rsidRDefault="00806429" w:rsidP="00417B1E">
      <w:pPr>
        <w:pStyle w:val="Listenabsatz"/>
        <w:rPr>
          <w:bCs/>
        </w:rPr>
      </w:pPr>
      <w:r w:rsidRPr="00CF6C97">
        <w:rPr>
          <w:b/>
        </w:rPr>
        <w:t>AI Bleed</w:t>
      </w:r>
      <w:r>
        <w:t xml:space="preserve"> automatically</w:t>
      </w:r>
      <w:r w:rsidRPr="00A25593">
        <w:t xml:space="preserve"> generates realistic bleed for print-ready images</w:t>
      </w:r>
      <w:r w:rsidR="00417B1E">
        <w:t>.</w:t>
      </w:r>
    </w:p>
    <w:p w14:paraId="1D36995C" w14:textId="77777777" w:rsidR="00417B1E" w:rsidRPr="00417B1E" w:rsidRDefault="00806429" w:rsidP="00417B1E">
      <w:pPr>
        <w:pStyle w:val="Listenabsatz"/>
        <w:rPr>
          <w:lang w:val="en-GB"/>
        </w:rPr>
      </w:pPr>
      <w:r w:rsidRPr="00417B1E">
        <w:rPr>
          <w:b/>
        </w:rPr>
        <w:t>AI Upscale Pro</w:t>
      </w:r>
      <w:r w:rsidRPr="00417B1E">
        <w:rPr>
          <w:bCs/>
        </w:rPr>
        <w:t xml:space="preserve"> enhances image resolution by reconstructing image content, enabling high-quality enlargements for professional printing.</w:t>
      </w:r>
    </w:p>
    <w:p w14:paraId="28A45BB2" w14:textId="2EA57998" w:rsidR="00B17382" w:rsidRPr="00417B1E" w:rsidRDefault="00806429" w:rsidP="00417B1E">
      <w:pPr>
        <w:pStyle w:val="Listenabsatz"/>
        <w:rPr>
          <w:lang w:val="en-GB"/>
        </w:rPr>
      </w:pPr>
      <w:r w:rsidRPr="00417B1E">
        <w:rPr>
          <w:b/>
          <w:bCs/>
          <w:lang w:val="en-GB"/>
        </w:rPr>
        <w:t>AI Extract</w:t>
      </w:r>
      <w:r w:rsidRPr="00417B1E">
        <w:rPr>
          <w:lang w:val="en-GB"/>
        </w:rPr>
        <w:t xml:space="preserve"> automatically removes image backgrounds with high precision, even for complex objects and fine structures.</w:t>
      </w:r>
    </w:p>
    <w:p w14:paraId="1FEFBA45" w14:textId="0318852A" w:rsidR="0002529A" w:rsidRDefault="00CA32DC" w:rsidP="00530D34">
      <w:pPr>
        <w:jc w:val="both"/>
        <w:rPr>
          <w:rStyle w:val="--l"/>
          <w:lang w:val="en-GB"/>
        </w:rPr>
      </w:pPr>
      <w:r w:rsidRPr="00806429">
        <w:rPr>
          <w:lang w:val="en-US"/>
        </w:rPr>
        <w:t xml:space="preserve">To provide the performance required for compute-intensive AI applications, AI Services can run on dedicated GPU-enabled machines connected to the </w:t>
      </w:r>
      <w:proofErr w:type="spellStart"/>
      <w:r w:rsidRPr="00806429">
        <w:rPr>
          <w:lang w:val="en-US"/>
        </w:rPr>
        <w:t>OneVision</w:t>
      </w:r>
      <w:proofErr w:type="spellEnd"/>
      <w:r w:rsidRPr="00806429">
        <w:rPr>
          <w:lang w:val="en-US"/>
        </w:rPr>
        <w:t xml:space="preserve"> environment. </w:t>
      </w:r>
      <w:r w:rsidRPr="00B17382">
        <w:rPr>
          <w:lang w:val="en-GB"/>
        </w:rPr>
        <w:t>Separating AI processing from the production server improves scalability and allows customers to expand their AI-powered workflows as requirements grow.</w:t>
      </w:r>
    </w:p>
    <w:p w14:paraId="66E937AB" w14:textId="77777777" w:rsidR="00CF6C97" w:rsidRDefault="00CF6C97" w:rsidP="00CF6C97">
      <w:pPr>
        <w:jc w:val="both"/>
        <w:rPr>
          <w:rStyle w:val="--l"/>
          <w:lang w:val="en-GB"/>
        </w:rPr>
      </w:pPr>
    </w:p>
    <w:p w14:paraId="4AC99DAA" w14:textId="4B4AEEC2" w:rsidR="0002529A" w:rsidRPr="004F1D34" w:rsidRDefault="00CF6C97" w:rsidP="0002529A">
      <w:pPr>
        <w:jc w:val="both"/>
        <w:rPr>
          <w:rFonts w:eastAsiaTheme="minorHAnsi"/>
          <w:b/>
          <w:bCs/>
          <w:lang w:val="en-GB"/>
        </w:rPr>
      </w:pPr>
      <w:r w:rsidRPr="00CF6C97">
        <w:rPr>
          <w:rFonts w:eastAsiaTheme="minorHAnsi"/>
          <w:b/>
          <w:bCs/>
          <w:lang w:val="en-GB"/>
        </w:rPr>
        <w:t>Enhanced Variable Data Printing</w:t>
      </w:r>
    </w:p>
    <w:p w14:paraId="33B2703B" w14:textId="0BF6AA5C" w:rsidR="0002529A" w:rsidRPr="004F1D34" w:rsidRDefault="00CF6C97" w:rsidP="00CF6C97">
      <w:pPr>
        <w:jc w:val="both"/>
        <w:rPr>
          <w:lang w:val="en-GB"/>
        </w:rPr>
      </w:pPr>
      <w:r w:rsidRPr="00CF6C97">
        <w:rPr>
          <w:rStyle w:val="--l"/>
          <w:lang w:val="en-GB"/>
        </w:rPr>
        <w:t xml:space="preserve">Version 26.2 expands </w:t>
      </w:r>
      <w:proofErr w:type="spellStart"/>
      <w:r w:rsidRPr="00CF6C97">
        <w:rPr>
          <w:rStyle w:val="--l"/>
          <w:lang w:val="en-GB"/>
        </w:rPr>
        <w:t>OneVision</w:t>
      </w:r>
      <w:r w:rsidR="00417B1E">
        <w:rPr>
          <w:rStyle w:val="--l"/>
          <w:lang w:val="en-GB"/>
        </w:rPr>
        <w:t>’</w:t>
      </w:r>
      <w:r w:rsidRPr="00CF6C97">
        <w:rPr>
          <w:rStyle w:val="--l"/>
          <w:lang w:val="en-GB"/>
        </w:rPr>
        <w:t>s</w:t>
      </w:r>
      <w:proofErr w:type="spellEnd"/>
      <w:r w:rsidRPr="00CF6C97">
        <w:rPr>
          <w:rStyle w:val="--l"/>
          <w:lang w:val="en-GB"/>
        </w:rPr>
        <w:t xml:space="preserve"> Variable Data Printing capabilities to simplify personalized print production and improve compatibility with modern workflows.</w:t>
      </w:r>
      <w:r w:rsidR="00B649FD">
        <w:rPr>
          <w:rStyle w:val="--l"/>
          <w:lang w:val="en-GB"/>
        </w:rPr>
        <w:t xml:space="preserve"> </w:t>
      </w:r>
      <w:r w:rsidRPr="00CF6C97">
        <w:rPr>
          <w:rStyle w:val="--l"/>
          <w:lang w:val="en-GB"/>
        </w:rPr>
        <w:t>VDP processing now supports direct export to PDF 1.7, while the VDP Template Editor has been extended to accept JSON as an input format for file structures. These enhancements make template creation more flexible, simplify data integration</w:t>
      </w:r>
      <w:r w:rsidR="00A50013">
        <w:rPr>
          <w:rStyle w:val="--l"/>
          <w:lang w:val="en-GB"/>
        </w:rPr>
        <w:t>,</w:t>
      </w:r>
      <w:r w:rsidRPr="00CF6C97">
        <w:rPr>
          <w:rStyle w:val="--l"/>
          <w:lang w:val="en-GB"/>
        </w:rPr>
        <w:t xml:space="preserve"> and enable more efficient production of variable print jobs.</w:t>
      </w:r>
      <w:r w:rsidR="0002529A" w:rsidRPr="004F1D34">
        <w:rPr>
          <w:lang w:val="en-GB"/>
        </w:rPr>
        <w:br/>
      </w:r>
    </w:p>
    <w:p w14:paraId="5F88495E" w14:textId="1E6F748A" w:rsidR="0002529A" w:rsidRPr="004F1D34" w:rsidRDefault="00A50013" w:rsidP="0002529A">
      <w:pPr>
        <w:jc w:val="both"/>
        <w:rPr>
          <w:rFonts w:eastAsiaTheme="minorHAnsi"/>
          <w:b/>
          <w:bCs/>
          <w:lang w:val="en-GB"/>
        </w:rPr>
      </w:pPr>
      <w:r w:rsidRPr="00CF6C97">
        <w:rPr>
          <w:rFonts w:eastAsiaTheme="minorHAnsi"/>
          <w:b/>
          <w:bCs/>
          <w:lang w:val="en-GB"/>
        </w:rPr>
        <w:t xml:space="preserve">Enhanced Dashboards </w:t>
      </w:r>
      <w:r>
        <w:rPr>
          <w:rFonts w:eastAsiaTheme="minorHAnsi"/>
          <w:b/>
          <w:bCs/>
          <w:lang w:val="en-GB"/>
        </w:rPr>
        <w:t xml:space="preserve">for </w:t>
      </w:r>
      <w:r w:rsidR="00CF6C97" w:rsidRPr="00CF6C97">
        <w:rPr>
          <w:rFonts w:eastAsiaTheme="minorHAnsi"/>
          <w:b/>
          <w:bCs/>
          <w:lang w:val="en-GB"/>
        </w:rPr>
        <w:t xml:space="preserve">Greater Workflow Transparency </w:t>
      </w:r>
    </w:p>
    <w:p w14:paraId="0A73955C" w14:textId="10F23ADB" w:rsidR="0002529A" w:rsidRPr="00B649FD" w:rsidRDefault="00B649FD" w:rsidP="00CF6C97">
      <w:pPr>
        <w:jc w:val="both"/>
        <w:rPr>
          <w:rStyle w:val="--l"/>
          <w:szCs w:val="20"/>
          <w:lang w:val="en-GB"/>
        </w:rPr>
      </w:pPr>
      <w:r w:rsidRPr="00B649FD">
        <w:rPr>
          <w:szCs w:val="20"/>
          <w:lang w:val="en-GB"/>
        </w:rPr>
        <w:t>Keeping production under control becomes even easier with</w:t>
      </w:r>
      <w:r w:rsidR="00A50013">
        <w:rPr>
          <w:szCs w:val="20"/>
          <w:lang w:val="en-GB"/>
        </w:rPr>
        <w:t xml:space="preserve"> the</w:t>
      </w:r>
      <w:r w:rsidRPr="00B649FD">
        <w:rPr>
          <w:szCs w:val="20"/>
          <w:lang w:val="en-GB"/>
        </w:rPr>
        <w:t xml:space="preserve"> new monitoring and visualization features in Workspace. Configurable </w:t>
      </w:r>
      <w:r w:rsidR="00A50013">
        <w:rPr>
          <w:szCs w:val="20"/>
          <w:lang w:val="en-GB"/>
        </w:rPr>
        <w:t>w</w:t>
      </w:r>
      <w:r w:rsidR="00A50013" w:rsidRPr="001E5E5D">
        <w:rPr>
          <w:szCs w:val="20"/>
          <w:lang w:val="en-GB"/>
        </w:rPr>
        <w:t xml:space="preserve">arning </w:t>
      </w:r>
      <w:r w:rsidRPr="001E5E5D">
        <w:rPr>
          <w:szCs w:val="20"/>
          <w:lang w:val="en-GB"/>
        </w:rPr>
        <w:t xml:space="preserve">and </w:t>
      </w:r>
      <w:r w:rsidR="00A50013">
        <w:rPr>
          <w:szCs w:val="20"/>
          <w:lang w:val="en-GB"/>
        </w:rPr>
        <w:t>c</w:t>
      </w:r>
      <w:r w:rsidR="00A50013" w:rsidRPr="001E5E5D">
        <w:rPr>
          <w:szCs w:val="20"/>
          <w:lang w:val="en-GB"/>
        </w:rPr>
        <w:t>ritical</w:t>
      </w:r>
      <w:r w:rsidR="00A50013" w:rsidRPr="00B649FD">
        <w:rPr>
          <w:szCs w:val="20"/>
          <w:lang w:val="en-GB"/>
        </w:rPr>
        <w:t xml:space="preserve"> </w:t>
      </w:r>
      <w:r w:rsidRPr="00B649FD">
        <w:rPr>
          <w:szCs w:val="20"/>
          <w:lang w:val="en-GB"/>
        </w:rPr>
        <w:t xml:space="preserve">indicators highlight time-sensitive jobs, while dashboards now support user-defined time-series data for more customized production monitoring. Additional enhancements include richer CSV job ticket metadata, temporarily </w:t>
      </w:r>
      <w:proofErr w:type="spellStart"/>
      <w:r w:rsidRPr="00B649FD">
        <w:rPr>
          <w:szCs w:val="20"/>
          <w:lang w:val="en-GB"/>
        </w:rPr>
        <w:t>deactivatable</w:t>
      </w:r>
      <w:proofErr w:type="spellEnd"/>
      <w:r w:rsidRPr="00B649FD">
        <w:rPr>
          <w:szCs w:val="20"/>
          <w:lang w:val="en-GB"/>
        </w:rPr>
        <w:t xml:space="preserve"> </w:t>
      </w:r>
      <w:proofErr w:type="spellStart"/>
      <w:r w:rsidRPr="00B649FD">
        <w:rPr>
          <w:szCs w:val="20"/>
          <w:lang w:val="en-GB"/>
        </w:rPr>
        <w:t>assemblyline</w:t>
      </w:r>
      <w:proofErr w:type="spellEnd"/>
      <w:r w:rsidRPr="00B649FD">
        <w:rPr>
          <w:szCs w:val="20"/>
          <w:lang w:val="en-GB"/>
        </w:rPr>
        <w:t xml:space="preserve"> connections for workflow testing</w:t>
      </w:r>
      <w:r w:rsidR="00A50013">
        <w:rPr>
          <w:szCs w:val="20"/>
          <w:lang w:val="en-GB"/>
        </w:rPr>
        <w:t>,</w:t>
      </w:r>
      <w:r w:rsidRPr="00B649FD">
        <w:rPr>
          <w:szCs w:val="20"/>
          <w:lang w:val="en-GB"/>
        </w:rPr>
        <w:t xml:space="preserve"> and extended AI Queries configuration options for integrating AI providers more flexibly.</w:t>
      </w:r>
    </w:p>
    <w:p w14:paraId="0F35A7B7" w14:textId="77777777" w:rsidR="0002529A" w:rsidRPr="00D818A2" w:rsidRDefault="0002529A" w:rsidP="0002529A">
      <w:pPr>
        <w:jc w:val="both"/>
        <w:rPr>
          <w:rStyle w:val="--l"/>
          <w:szCs w:val="20"/>
          <w:lang w:val="en-GB"/>
        </w:rPr>
      </w:pPr>
    </w:p>
    <w:p w14:paraId="186FE14A" w14:textId="377D25EA" w:rsidR="0002529A" w:rsidRPr="004F1D34" w:rsidRDefault="00CF6C97" w:rsidP="0002529A">
      <w:pPr>
        <w:jc w:val="both"/>
        <w:rPr>
          <w:rFonts w:eastAsiaTheme="minorHAnsi"/>
          <w:b/>
          <w:bCs/>
          <w:lang w:val="en-GB"/>
        </w:rPr>
      </w:pPr>
      <w:r w:rsidRPr="00CF6C97">
        <w:rPr>
          <w:rFonts w:eastAsiaTheme="minorHAnsi"/>
          <w:b/>
          <w:bCs/>
          <w:lang w:val="en-GB"/>
        </w:rPr>
        <w:t>Additional Automation Enhancements in Normalize</w:t>
      </w:r>
    </w:p>
    <w:p w14:paraId="471F6C59" w14:textId="05F52481" w:rsidR="00A50013" w:rsidRDefault="00A50013" w:rsidP="00530D34">
      <w:pPr>
        <w:suppressAutoHyphens w:val="0"/>
        <w:jc w:val="both"/>
        <w:rPr>
          <w:rStyle w:val="--l"/>
          <w:b/>
          <w:bCs/>
          <w:szCs w:val="20"/>
          <w:lang w:val="en-GB"/>
        </w:rPr>
      </w:pPr>
      <w:r>
        <w:rPr>
          <w:szCs w:val="20"/>
          <w:lang w:val="en-GB"/>
        </w:rPr>
        <w:t>There are n</w:t>
      </w:r>
      <w:r w:rsidRPr="00E050F0">
        <w:rPr>
          <w:szCs w:val="20"/>
          <w:lang w:val="en-GB"/>
        </w:rPr>
        <w:t xml:space="preserve">umerous </w:t>
      </w:r>
      <w:r w:rsidR="00E050F0" w:rsidRPr="00E050F0">
        <w:rPr>
          <w:szCs w:val="20"/>
          <w:lang w:val="en-GB"/>
        </w:rPr>
        <w:t xml:space="preserve">enhancements across the Normalize product family </w:t>
      </w:r>
      <w:r>
        <w:rPr>
          <w:szCs w:val="20"/>
          <w:lang w:val="en-GB"/>
        </w:rPr>
        <w:t xml:space="preserve">that </w:t>
      </w:r>
      <w:r w:rsidR="00E050F0" w:rsidRPr="00E050F0">
        <w:rPr>
          <w:szCs w:val="20"/>
          <w:lang w:val="en-GB"/>
        </w:rPr>
        <w:t>further automate print preparation and finishing.</w:t>
      </w:r>
      <w:r>
        <w:rPr>
          <w:szCs w:val="20"/>
          <w:lang w:val="en-GB"/>
        </w:rPr>
        <w:t xml:space="preserve"> These</w:t>
      </w:r>
      <w:r w:rsidR="00E050F0" w:rsidRPr="00E050F0">
        <w:rPr>
          <w:szCs w:val="20"/>
          <w:lang w:val="en-GB"/>
        </w:rPr>
        <w:t xml:space="preserve"> </w:t>
      </w:r>
      <w:r>
        <w:rPr>
          <w:szCs w:val="20"/>
          <w:lang w:val="en-GB"/>
        </w:rPr>
        <w:t>i</w:t>
      </w:r>
      <w:r w:rsidR="00E050F0" w:rsidRPr="00E050F0">
        <w:rPr>
          <w:szCs w:val="20"/>
          <w:lang w:val="en-GB"/>
        </w:rPr>
        <w:t xml:space="preserve">mprovements include more flexible scaling options, optimized </w:t>
      </w:r>
      <w:proofErr w:type="spellStart"/>
      <w:r w:rsidR="00E050F0" w:rsidRPr="00E050F0">
        <w:rPr>
          <w:szCs w:val="20"/>
          <w:lang w:val="en-GB"/>
        </w:rPr>
        <w:t>color</w:t>
      </w:r>
      <w:proofErr w:type="spellEnd"/>
      <w:r w:rsidR="00E050F0" w:rsidRPr="00E050F0">
        <w:rPr>
          <w:szCs w:val="20"/>
          <w:lang w:val="en-GB"/>
        </w:rPr>
        <w:t xml:space="preserve"> management, enhanced cutting and nesting functionality</w:t>
      </w:r>
      <w:r>
        <w:rPr>
          <w:szCs w:val="20"/>
          <w:lang w:val="en-GB"/>
        </w:rPr>
        <w:t>,</w:t>
      </w:r>
      <w:r w:rsidR="00E050F0" w:rsidRPr="00E050F0">
        <w:rPr>
          <w:szCs w:val="20"/>
          <w:lang w:val="en-GB"/>
        </w:rPr>
        <w:t xml:space="preserve"> as well as extended support for future PDF technologies, helping users increase automation and production efficiency.</w:t>
      </w:r>
    </w:p>
    <w:p w14:paraId="73BA35B1" w14:textId="77777777" w:rsidR="00A50013" w:rsidRDefault="00A50013" w:rsidP="00A50013">
      <w:pPr>
        <w:suppressAutoHyphens w:val="0"/>
        <w:rPr>
          <w:rStyle w:val="--l"/>
          <w:b/>
          <w:bCs/>
          <w:szCs w:val="20"/>
          <w:lang w:val="en-GB"/>
        </w:rPr>
      </w:pPr>
    </w:p>
    <w:p w14:paraId="41AFF6CF" w14:textId="7D777F16" w:rsidR="0002529A" w:rsidRPr="00290E8A" w:rsidRDefault="00CF6C97" w:rsidP="00530D34">
      <w:pPr>
        <w:suppressAutoHyphens w:val="0"/>
        <w:jc w:val="both"/>
        <w:rPr>
          <w:rStyle w:val="--l"/>
          <w:b/>
          <w:bCs/>
          <w:szCs w:val="20"/>
          <w:lang w:val="en-GB"/>
        </w:rPr>
      </w:pPr>
      <w:r w:rsidRPr="00CF6C97">
        <w:rPr>
          <w:rStyle w:val="--l"/>
          <w:b/>
          <w:bCs/>
          <w:szCs w:val="20"/>
          <w:lang w:val="en-GB"/>
        </w:rPr>
        <w:lastRenderedPageBreak/>
        <w:t xml:space="preserve">Improved Image Processing with </w:t>
      </w:r>
      <w:proofErr w:type="spellStart"/>
      <w:r w:rsidRPr="00CF6C97">
        <w:rPr>
          <w:rStyle w:val="--l"/>
          <w:b/>
          <w:bCs/>
          <w:szCs w:val="20"/>
          <w:lang w:val="en-GB"/>
        </w:rPr>
        <w:t>Amendo</w:t>
      </w:r>
      <w:proofErr w:type="spellEnd"/>
      <w:r w:rsidR="00A50013">
        <w:rPr>
          <w:rStyle w:val="--l"/>
          <w:b/>
          <w:bCs/>
          <w:szCs w:val="20"/>
          <w:lang w:val="en-GB"/>
        </w:rPr>
        <w:t xml:space="preserve"> AI</w:t>
      </w:r>
    </w:p>
    <w:p w14:paraId="169C47AE" w14:textId="0A603722" w:rsidR="0002529A" w:rsidRPr="006A285A" w:rsidRDefault="006A285A" w:rsidP="00530D34">
      <w:pPr>
        <w:suppressAutoHyphens w:val="0"/>
        <w:jc w:val="both"/>
        <w:rPr>
          <w:rStyle w:val="--l"/>
          <w:szCs w:val="20"/>
          <w:lang w:val="en-GB"/>
        </w:rPr>
      </w:pPr>
      <w:proofErr w:type="spellStart"/>
      <w:r w:rsidRPr="006A285A">
        <w:rPr>
          <w:szCs w:val="20"/>
          <w:lang w:val="en-GB"/>
        </w:rPr>
        <w:t>Amendo</w:t>
      </w:r>
      <w:proofErr w:type="spellEnd"/>
      <w:r w:rsidR="00A50013">
        <w:rPr>
          <w:szCs w:val="20"/>
          <w:lang w:val="en-GB"/>
        </w:rPr>
        <w:t xml:space="preserve"> AI</w:t>
      </w:r>
      <w:r w:rsidRPr="006A285A">
        <w:rPr>
          <w:szCs w:val="20"/>
          <w:lang w:val="en-GB"/>
        </w:rPr>
        <w:t xml:space="preserve"> also benefits from several improvements in image processing and metadata handling. Enhanced AI Upscale capabilities, more flexible image merging</w:t>
      </w:r>
      <w:r w:rsidR="00A50013">
        <w:rPr>
          <w:szCs w:val="20"/>
          <w:lang w:val="en-GB"/>
        </w:rPr>
        <w:t>,</w:t>
      </w:r>
      <w:r w:rsidRPr="006A285A">
        <w:rPr>
          <w:szCs w:val="20"/>
          <w:lang w:val="en-GB"/>
        </w:rPr>
        <w:t xml:space="preserve"> and optimized metadata support contribute to even higher image quality and more reliable processing results.</w:t>
      </w:r>
    </w:p>
    <w:p w14:paraId="0476A7F2" w14:textId="77777777" w:rsidR="0002529A" w:rsidRPr="00290E8A" w:rsidRDefault="0002529A" w:rsidP="00530D34">
      <w:pPr>
        <w:suppressAutoHyphens w:val="0"/>
        <w:jc w:val="both"/>
        <w:rPr>
          <w:rStyle w:val="--l"/>
          <w:szCs w:val="20"/>
          <w:lang w:val="en-GB"/>
        </w:rPr>
      </w:pPr>
    </w:p>
    <w:p w14:paraId="57159833" w14:textId="6F970C9A" w:rsidR="0002529A" w:rsidRPr="008C3458" w:rsidRDefault="004374A9" w:rsidP="00530D34">
      <w:pPr>
        <w:suppressAutoHyphens w:val="0"/>
        <w:jc w:val="both"/>
        <w:rPr>
          <w:rStyle w:val="--l"/>
          <w:b/>
          <w:bCs/>
          <w:szCs w:val="20"/>
          <w:lang w:val="en-GB"/>
        </w:rPr>
      </w:pPr>
      <w:r w:rsidRPr="004374A9">
        <w:rPr>
          <w:rStyle w:val="--l"/>
          <w:b/>
          <w:bCs/>
          <w:szCs w:val="20"/>
          <w:lang w:val="en-GB"/>
        </w:rPr>
        <w:t>Driving the Next Level of Print Automation</w:t>
      </w:r>
    </w:p>
    <w:p w14:paraId="21DE0233" w14:textId="13FF4A82" w:rsidR="00F8028D" w:rsidRDefault="00D818A2" w:rsidP="00530D34">
      <w:pPr>
        <w:suppressAutoHyphens w:val="0"/>
        <w:jc w:val="both"/>
        <w:rPr>
          <w:lang w:val="en-GB"/>
        </w:rPr>
      </w:pPr>
      <w:r w:rsidRPr="00D818A2">
        <w:rPr>
          <w:lang w:val="en-GB"/>
        </w:rPr>
        <w:t xml:space="preserve">With Version 26.2, </w:t>
      </w:r>
      <w:proofErr w:type="spellStart"/>
      <w:r w:rsidRPr="00D818A2">
        <w:rPr>
          <w:lang w:val="en-GB"/>
        </w:rPr>
        <w:t>OneVision</w:t>
      </w:r>
      <w:proofErr w:type="spellEnd"/>
      <w:r w:rsidRPr="00D818A2">
        <w:rPr>
          <w:lang w:val="en-GB"/>
        </w:rPr>
        <w:t xml:space="preserve"> further expands intelligent print automation through integrated AI, enhanced VDP functionality</w:t>
      </w:r>
      <w:r w:rsidR="00A50013">
        <w:rPr>
          <w:lang w:val="en-GB"/>
        </w:rPr>
        <w:t>,</w:t>
      </w:r>
      <w:r w:rsidRPr="00D818A2">
        <w:rPr>
          <w:lang w:val="en-GB"/>
        </w:rPr>
        <w:t xml:space="preserve"> and optimized production workflows. Th</w:t>
      </w:r>
      <w:r w:rsidR="00A50013">
        <w:rPr>
          <w:lang w:val="en-GB"/>
        </w:rPr>
        <w:t>is</w:t>
      </w:r>
      <w:r w:rsidRPr="00D818A2">
        <w:rPr>
          <w:lang w:val="en-GB"/>
        </w:rPr>
        <w:t xml:space="preserve"> new release </w:t>
      </w:r>
      <w:r w:rsidR="00A50013">
        <w:rPr>
          <w:lang w:val="en-GB"/>
        </w:rPr>
        <w:t>allows</w:t>
      </w:r>
      <w:r w:rsidR="00A50013" w:rsidRPr="00D818A2">
        <w:rPr>
          <w:lang w:val="en-GB"/>
        </w:rPr>
        <w:t xml:space="preserve"> </w:t>
      </w:r>
      <w:r w:rsidRPr="00D818A2">
        <w:rPr>
          <w:lang w:val="en-GB"/>
        </w:rPr>
        <w:t>print service providers to automate more processes, increase efficiency</w:t>
      </w:r>
      <w:r w:rsidR="00A50013">
        <w:rPr>
          <w:lang w:val="en-GB"/>
        </w:rPr>
        <w:t>,</w:t>
      </w:r>
      <w:r w:rsidRPr="00D818A2">
        <w:rPr>
          <w:lang w:val="en-GB"/>
        </w:rPr>
        <w:t xml:space="preserve"> and prepare their production for future AI-driven applications.</w:t>
      </w:r>
    </w:p>
    <w:p w14:paraId="7469F51A" w14:textId="77777777" w:rsidR="00F8028D" w:rsidRDefault="00F8028D" w:rsidP="00530D34">
      <w:pPr>
        <w:suppressAutoHyphens w:val="0"/>
        <w:jc w:val="both"/>
        <w:rPr>
          <w:lang w:val="en-GB"/>
        </w:rPr>
      </w:pPr>
    </w:p>
    <w:p w14:paraId="6F1B5F35" w14:textId="5D07197F" w:rsidR="0002529A" w:rsidRPr="00E050F0" w:rsidRDefault="0002529A" w:rsidP="00530D34">
      <w:pPr>
        <w:suppressAutoHyphens w:val="0"/>
        <w:jc w:val="both"/>
        <w:rPr>
          <w:rFonts w:eastAsiaTheme="minorHAnsi"/>
          <w:b/>
          <w:bCs/>
          <w:sz w:val="18"/>
          <w:szCs w:val="18"/>
          <w:lang w:val="en-US"/>
        </w:rPr>
      </w:pPr>
      <w:r w:rsidRPr="0002529A">
        <w:rPr>
          <w:rFonts w:eastAsiaTheme="minorHAnsi"/>
          <w:b/>
          <w:bCs/>
          <w:sz w:val="18"/>
          <w:szCs w:val="18"/>
          <w:lang w:val="en-US"/>
        </w:rPr>
        <w:t xml:space="preserve">About </w:t>
      </w:r>
      <w:proofErr w:type="spellStart"/>
      <w:r w:rsidRPr="0002529A">
        <w:rPr>
          <w:rFonts w:eastAsiaTheme="minorHAnsi"/>
          <w:b/>
          <w:bCs/>
          <w:sz w:val="18"/>
          <w:szCs w:val="18"/>
          <w:lang w:val="en-US"/>
        </w:rPr>
        <w:t>OneVision</w:t>
      </w:r>
      <w:proofErr w:type="spellEnd"/>
      <w:r w:rsidRPr="0002529A">
        <w:rPr>
          <w:rFonts w:eastAsiaTheme="minorHAnsi"/>
          <w:b/>
          <w:bCs/>
          <w:sz w:val="18"/>
          <w:szCs w:val="18"/>
          <w:lang w:val="en-US"/>
        </w:rPr>
        <w:t xml:space="preserve"> Software AG</w:t>
      </w:r>
      <w:r w:rsidRPr="0002529A">
        <w:rPr>
          <w:rStyle w:val="Fett"/>
          <w:rFonts w:ascii="Calibri" w:hAnsi="Calibri" w:cs="Calibri"/>
          <w:b w:val="0"/>
          <w:sz w:val="18"/>
          <w:szCs w:val="18"/>
          <w:lang w:val="en-US"/>
        </w:rPr>
        <w:br/>
      </w:r>
      <w:proofErr w:type="spellStart"/>
      <w:r w:rsidRPr="0002529A">
        <w:rPr>
          <w:rFonts w:eastAsiaTheme="minorHAnsi"/>
          <w:sz w:val="18"/>
          <w:szCs w:val="18"/>
          <w:lang w:val="en-US"/>
        </w:rPr>
        <w:t>OneVision</w:t>
      </w:r>
      <w:proofErr w:type="spellEnd"/>
      <w:r w:rsidRPr="0002529A">
        <w:rPr>
          <w:rFonts w:eastAsiaTheme="minorHAnsi"/>
          <w:sz w:val="18"/>
          <w:szCs w:val="18"/>
          <w:lang w:val="en-US"/>
        </w:rPr>
        <w:t xml:space="preserve"> Software AG is an international software manufacturer for automation of production processes in the printing and publishing sectors as well as numerous other industry segments. For more than 30 years, the company´s automation solutions have helped more than 3,000 customers worldwide to achieve greater profitability. As a globally active company, the OneVision Group comprises entities in Germany, USA, Great Britain, France, Brazil, Singapore and India.</w:t>
      </w:r>
    </w:p>
    <w:p w14:paraId="08205571" w14:textId="77777777" w:rsidR="0002529A" w:rsidRPr="005B1FAD" w:rsidRDefault="0002529A" w:rsidP="0002529A">
      <w:pPr>
        <w:suppressAutoHyphens w:val="0"/>
        <w:autoSpaceDE w:val="0"/>
        <w:autoSpaceDN w:val="0"/>
        <w:adjustRightInd w:val="0"/>
        <w:jc w:val="both"/>
        <w:rPr>
          <w:rFonts w:eastAsiaTheme="minorHAnsi"/>
          <w:sz w:val="18"/>
          <w:szCs w:val="18"/>
          <w:lang w:val="en-GB"/>
        </w:rPr>
      </w:pPr>
    </w:p>
    <w:p w14:paraId="5B7A73CA" w14:textId="77777777" w:rsidR="0002529A" w:rsidRPr="00034320" w:rsidRDefault="0002529A" w:rsidP="0002529A">
      <w:pPr>
        <w:rPr>
          <w:b/>
          <w:sz w:val="16"/>
          <w:szCs w:val="16"/>
          <w:lang w:val="en-US"/>
        </w:rPr>
      </w:pPr>
      <w:r w:rsidRPr="00034320">
        <w:rPr>
          <w:b/>
          <w:sz w:val="16"/>
          <w:szCs w:val="16"/>
          <w:lang w:val="en-US"/>
        </w:rPr>
        <w:t>Picture Credits:</w:t>
      </w:r>
    </w:p>
    <w:p w14:paraId="03B8FEE1" w14:textId="77777777" w:rsidR="0002529A" w:rsidRPr="00034320" w:rsidRDefault="0002529A" w:rsidP="0002529A">
      <w:pPr>
        <w:rPr>
          <w:b/>
          <w:sz w:val="16"/>
          <w:szCs w:val="16"/>
          <w:lang w:val="en-US"/>
        </w:rPr>
      </w:pPr>
    </w:p>
    <w:p w14:paraId="19B537AA" w14:textId="06C8F845" w:rsidR="00034320" w:rsidRPr="00034320" w:rsidRDefault="00CC6D26" w:rsidP="0002529A">
      <w:pPr>
        <w:rPr>
          <w:b/>
          <w:sz w:val="16"/>
          <w:szCs w:val="16"/>
          <w:lang w:val="en-US"/>
        </w:rPr>
      </w:pPr>
      <w:r>
        <w:rPr>
          <w:b/>
          <w:noProof/>
          <w:sz w:val="16"/>
          <w:szCs w:val="16"/>
          <w:lang w:val="en-US"/>
        </w:rPr>
        <w:drawing>
          <wp:inline distT="0" distB="0" distL="0" distR="0" wp14:anchorId="66E92C48" wp14:editId="25093AAD">
            <wp:extent cx="5758815" cy="26352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8815" cy="2635250"/>
                    </a:xfrm>
                    <a:prstGeom prst="rect">
                      <a:avLst/>
                    </a:prstGeom>
                  </pic:spPr>
                </pic:pic>
              </a:graphicData>
            </a:graphic>
          </wp:inline>
        </w:drawing>
      </w:r>
    </w:p>
    <w:p w14:paraId="06B45594" w14:textId="6E1CCD25" w:rsidR="0002529A" w:rsidRPr="009A742E" w:rsidRDefault="00CC6D26" w:rsidP="0002529A">
      <w:pPr>
        <w:pStyle w:val="StandardWeb"/>
        <w:rPr>
          <w:rFonts w:ascii="Univers 55" w:eastAsiaTheme="minorHAnsi" w:hAnsi="Univers 55"/>
          <w:i/>
          <w:sz w:val="16"/>
          <w:szCs w:val="16"/>
          <w:lang w:val="en-GB"/>
        </w:rPr>
      </w:pPr>
      <w:r>
        <w:rPr>
          <w:rFonts w:ascii="Univers 55" w:eastAsiaTheme="minorHAnsi" w:hAnsi="Univers 55"/>
          <w:i/>
          <w:sz w:val="16"/>
          <w:szCs w:val="16"/>
          <w:lang w:val="en-GB"/>
        </w:rPr>
        <w:br/>
      </w:r>
      <w:r w:rsidR="0002529A" w:rsidRPr="009A742E">
        <w:rPr>
          <w:rFonts w:ascii="Univers 55" w:eastAsiaTheme="minorHAnsi" w:hAnsi="Univers 55"/>
          <w:i/>
          <w:sz w:val="16"/>
          <w:szCs w:val="16"/>
          <w:lang w:val="en-GB"/>
        </w:rPr>
        <w:t xml:space="preserve">Image 1: </w:t>
      </w:r>
      <w:proofErr w:type="spellStart"/>
      <w:r w:rsidR="0002529A" w:rsidRPr="009A742E">
        <w:rPr>
          <w:rFonts w:ascii="Univers 55" w:eastAsiaTheme="minorHAnsi" w:hAnsi="Univers 55"/>
          <w:i/>
          <w:sz w:val="16"/>
          <w:szCs w:val="16"/>
          <w:lang w:val="en-GB"/>
        </w:rPr>
        <w:t>OneVision</w:t>
      </w:r>
      <w:proofErr w:type="spellEnd"/>
      <w:r w:rsidR="0002529A" w:rsidRPr="009A742E">
        <w:rPr>
          <w:rFonts w:ascii="Univers 55" w:eastAsiaTheme="minorHAnsi" w:hAnsi="Univers 55"/>
          <w:i/>
          <w:sz w:val="16"/>
          <w:szCs w:val="16"/>
          <w:lang w:val="en-GB"/>
        </w:rPr>
        <w:t xml:space="preserve"> Software Release 26.</w:t>
      </w:r>
      <w:r w:rsidR="00396C6C" w:rsidRPr="009A742E">
        <w:rPr>
          <w:rFonts w:ascii="Univers 55" w:eastAsiaTheme="minorHAnsi" w:hAnsi="Univers 55"/>
          <w:i/>
          <w:sz w:val="16"/>
          <w:szCs w:val="16"/>
          <w:lang w:val="en-GB"/>
        </w:rPr>
        <w:t>2</w:t>
      </w:r>
    </w:p>
    <w:p w14:paraId="4F43BA60" w14:textId="77777777" w:rsidR="0002529A" w:rsidRPr="009A742E" w:rsidRDefault="0002529A" w:rsidP="0002529A">
      <w:pPr>
        <w:pStyle w:val="StandardWeb"/>
        <w:rPr>
          <w:sz w:val="16"/>
          <w:szCs w:val="16"/>
          <w:lang w:val="en-GB"/>
        </w:rPr>
      </w:pPr>
    </w:p>
    <w:p w14:paraId="7451C3C6" w14:textId="77777777" w:rsidR="0002529A" w:rsidRPr="009A742E" w:rsidRDefault="0002529A" w:rsidP="0002529A">
      <w:pPr>
        <w:pStyle w:val="StandardWeb"/>
        <w:rPr>
          <w:sz w:val="16"/>
          <w:szCs w:val="16"/>
          <w:lang w:val="en-GB"/>
        </w:rPr>
      </w:pPr>
    </w:p>
    <w:p w14:paraId="7FD06708" w14:textId="6BC3F78A" w:rsidR="0002529A" w:rsidRDefault="002D124E" w:rsidP="0002529A">
      <w:pPr>
        <w:rPr>
          <w:sz w:val="16"/>
          <w:szCs w:val="16"/>
        </w:rPr>
      </w:pPr>
      <w:r>
        <w:rPr>
          <w:noProof/>
          <w:sz w:val="16"/>
          <w:szCs w:val="16"/>
        </w:rPr>
        <w:drawing>
          <wp:inline distT="0" distB="0" distL="0" distR="0" wp14:anchorId="57FC60DE" wp14:editId="44AC6224">
            <wp:extent cx="1725041" cy="609555"/>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55977" cy="620487"/>
                    </a:xfrm>
                    <a:prstGeom prst="rect">
                      <a:avLst/>
                    </a:prstGeom>
                  </pic:spPr>
                </pic:pic>
              </a:graphicData>
            </a:graphic>
          </wp:inline>
        </w:drawing>
      </w:r>
    </w:p>
    <w:p w14:paraId="18947FA6" w14:textId="7105A014" w:rsidR="0002529A" w:rsidRPr="0002529A" w:rsidRDefault="0002529A" w:rsidP="0002529A">
      <w:pPr>
        <w:pStyle w:val="StandardWeb"/>
        <w:rPr>
          <w:rFonts w:ascii="Univers 55" w:eastAsiaTheme="minorHAnsi" w:hAnsi="Univers 55"/>
          <w:i/>
          <w:sz w:val="16"/>
          <w:szCs w:val="16"/>
          <w:lang w:val="en-US"/>
        </w:rPr>
      </w:pPr>
      <w:r w:rsidRPr="0002529A">
        <w:rPr>
          <w:rFonts w:ascii="Univers 55" w:eastAsiaTheme="minorHAnsi" w:hAnsi="Univers 55"/>
          <w:i/>
          <w:sz w:val="16"/>
          <w:szCs w:val="16"/>
          <w:lang w:val="en-US"/>
        </w:rPr>
        <w:t>Image</w:t>
      </w:r>
      <w:r w:rsidR="002D124E">
        <w:rPr>
          <w:rFonts w:ascii="Univers 55" w:eastAsiaTheme="minorHAnsi" w:hAnsi="Univers 55"/>
          <w:i/>
          <w:sz w:val="16"/>
          <w:szCs w:val="16"/>
          <w:lang w:val="en-US"/>
        </w:rPr>
        <w:t xml:space="preserve"> 2</w:t>
      </w:r>
      <w:r w:rsidRPr="0002529A">
        <w:rPr>
          <w:rFonts w:ascii="Univers 55" w:eastAsiaTheme="minorHAnsi" w:hAnsi="Univers 55"/>
          <w:i/>
          <w:sz w:val="16"/>
          <w:szCs w:val="16"/>
          <w:lang w:val="en-US"/>
        </w:rPr>
        <w:t xml:space="preserve">: Logo </w:t>
      </w:r>
      <w:proofErr w:type="spellStart"/>
      <w:r w:rsidRPr="0002529A">
        <w:rPr>
          <w:rFonts w:ascii="Univers 55" w:eastAsiaTheme="minorHAnsi" w:hAnsi="Univers 55"/>
          <w:i/>
          <w:sz w:val="16"/>
          <w:szCs w:val="16"/>
          <w:lang w:val="en-US"/>
        </w:rPr>
        <w:t>OneVision</w:t>
      </w:r>
      <w:proofErr w:type="spellEnd"/>
      <w:r w:rsidRPr="0002529A">
        <w:rPr>
          <w:rFonts w:ascii="Univers 55" w:eastAsiaTheme="minorHAnsi" w:hAnsi="Univers 55"/>
          <w:i/>
          <w:sz w:val="16"/>
          <w:szCs w:val="16"/>
          <w:lang w:val="en-US"/>
        </w:rPr>
        <w:t xml:space="preserve"> Software</w:t>
      </w:r>
    </w:p>
    <w:p w14:paraId="13F1BF2D" w14:textId="77777777" w:rsidR="0002529A" w:rsidRDefault="0002529A" w:rsidP="0002529A">
      <w:pPr>
        <w:pStyle w:val="Headline2"/>
        <w:rPr>
          <w:rFonts w:eastAsiaTheme="minorHAnsi"/>
          <w:noProof w:val="0"/>
          <w:sz w:val="16"/>
          <w:szCs w:val="16"/>
        </w:rPr>
      </w:pPr>
    </w:p>
    <w:p w14:paraId="3C3FD9D8" w14:textId="77777777" w:rsidR="0002529A" w:rsidRPr="0002529A" w:rsidRDefault="0002529A" w:rsidP="0002529A">
      <w:pPr>
        <w:rPr>
          <w:b/>
          <w:bCs/>
          <w:sz w:val="16"/>
          <w:szCs w:val="16"/>
          <w:lang w:val="en-US"/>
        </w:rPr>
      </w:pPr>
      <w:r w:rsidRPr="0002529A">
        <w:rPr>
          <w:b/>
          <w:bCs/>
          <w:sz w:val="16"/>
          <w:szCs w:val="16"/>
          <w:lang w:val="en-US"/>
        </w:rPr>
        <w:t>Press contact:</w:t>
      </w:r>
    </w:p>
    <w:p w14:paraId="78950BA8" w14:textId="77777777" w:rsidR="0002529A" w:rsidRDefault="0002529A" w:rsidP="0002529A">
      <w:pPr>
        <w:rPr>
          <w:sz w:val="16"/>
          <w:szCs w:val="16"/>
        </w:rPr>
      </w:pPr>
      <w:proofErr w:type="spellStart"/>
      <w:r>
        <w:rPr>
          <w:sz w:val="16"/>
          <w:szCs w:val="16"/>
        </w:rPr>
        <w:t>OneVision</w:t>
      </w:r>
      <w:proofErr w:type="spellEnd"/>
      <w:r>
        <w:rPr>
          <w:sz w:val="16"/>
          <w:szCs w:val="16"/>
        </w:rPr>
        <w:t xml:space="preserve"> Software AG</w:t>
      </w:r>
    </w:p>
    <w:p w14:paraId="08ED2438" w14:textId="77777777" w:rsidR="0002529A" w:rsidRDefault="0002529A" w:rsidP="0002529A">
      <w:pPr>
        <w:rPr>
          <w:sz w:val="16"/>
          <w:szCs w:val="16"/>
        </w:rPr>
      </w:pPr>
      <w:r>
        <w:rPr>
          <w:sz w:val="16"/>
          <w:szCs w:val="16"/>
        </w:rPr>
        <w:t>Ladehofstraße 50</w:t>
      </w:r>
    </w:p>
    <w:p w14:paraId="0C93394F" w14:textId="77777777" w:rsidR="0002529A" w:rsidRDefault="0002529A" w:rsidP="0002529A">
      <w:pPr>
        <w:rPr>
          <w:sz w:val="16"/>
          <w:szCs w:val="16"/>
        </w:rPr>
      </w:pPr>
      <w:r>
        <w:rPr>
          <w:sz w:val="16"/>
          <w:szCs w:val="16"/>
        </w:rPr>
        <w:t>93049 Regensburg</w:t>
      </w:r>
    </w:p>
    <w:p w14:paraId="070A51B0" w14:textId="77777777" w:rsidR="0002529A" w:rsidRDefault="0002529A" w:rsidP="0002529A">
      <w:pPr>
        <w:rPr>
          <w:sz w:val="16"/>
          <w:szCs w:val="16"/>
        </w:rPr>
      </w:pPr>
      <w:r>
        <w:rPr>
          <w:sz w:val="16"/>
          <w:szCs w:val="16"/>
        </w:rPr>
        <w:t xml:space="preserve">Marketing </w:t>
      </w:r>
      <w:proofErr w:type="spellStart"/>
      <w:r>
        <w:rPr>
          <w:sz w:val="16"/>
          <w:szCs w:val="16"/>
        </w:rPr>
        <w:t>department</w:t>
      </w:r>
      <w:proofErr w:type="spellEnd"/>
    </w:p>
    <w:p w14:paraId="31EC7314" w14:textId="77777777" w:rsidR="0002529A" w:rsidRDefault="0002529A" w:rsidP="0002529A">
      <w:pPr>
        <w:rPr>
          <w:sz w:val="16"/>
          <w:szCs w:val="16"/>
        </w:rPr>
      </w:pPr>
      <w:r>
        <w:rPr>
          <w:sz w:val="16"/>
          <w:szCs w:val="16"/>
        </w:rPr>
        <w:t>+49 941 78004 450</w:t>
      </w:r>
    </w:p>
    <w:p w14:paraId="57078B33" w14:textId="77777777" w:rsidR="0002529A" w:rsidRDefault="002D124E" w:rsidP="0002529A">
      <w:pPr>
        <w:rPr>
          <w:rStyle w:val="Hyperlink"/>
          <w:sz w:val="16"/>
          <w:szCs w:val="16"/>
        </w:rPr>
      </w:pPr>
      <w:hyperlink r:id="rId10" w:history="1">
        <w:r w:rsidR="0002529A">
          <w:rPr>
            <w:rStyle w:val="Hyperlink"/>
            <w:sz w:val="16"/>
            <w:szCs w:val="16"/>
          </w:rPr>
          <w:t>marketing@onevision.com</w:t>
        </w:r>
      </w:hyperlink>
    </w:p>
    <w:p w14:paraId="518A8D56" w14:textId="3D5711C9" w:rsidR="0047052D" w:rsidRPr="00B649FD" w:rsidRDefault="002D124E" w:rsidP="0002529A">
      <w:pPr>
        <w:rPr>
          <w:sz w:val="16"/>
          <w:szCs w:val="16"/>
        </w:rPr>
      </w:pPr>
      <w:hyperlink r:id="rId11" w:history="1">
        <w:r w:rsidR="0002529A">
          <w:rPr>
            <w:rStyle w:val="Hyperlink"/>
            <w:sz w:val="16"/>
            <w:szCs w:val="16"/>
          </w:rPr>
          <w:t>www.onevision.com</w:t>
        </w:r>
      </w:hyperlink>
    </w:p>
    <w:sectPr w:rsidR="0047052D" w:rsidRPr="00B649FD" w:rsidSect="00192737">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3EA9" w14:textId="77777777" w:rsidR="00D6771C" w:rsidRDefault="00D6771C">
      <w:r>
        <w:separator/>
      </w:r>
    </w:p>
  </w:endnote>
  <w:endnote w:type="continuationSeparator" w:id="0">
    <w:p w14:paraId="41BDEB29" w14:textId="77777777" w:rsidR="00D6771C" w:rsidRDefault="00D6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panose1 w:val="000B0500000000000000"/>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91057" w14:textId="77777777" w:rsidR="000775A7" w:rsidRPr="00CB3E56" w:rsidRDefault="00CD7A44" w:rsidP="00CB3E56">
    <w:pPr>
      <w:pStyle w:val="Fuzeile"/>
      <w:tabs>
        <w:tab w:val="clear" w:pos="4536"/>
      </w:tabs>
      <w:rPr>
        <w:rFonts w:ascii="Univers LT Std 55" w:hAnsi="Univers LT Std 55"/>
        <w:sz w:val="16"/>
        <w:szCs w:val="16"/>
        <w:lang w:val="en-US"/>
      </w:rPr>
    </w:pPr>
    <w:r w:rsidRPr="00CB3E56">
      <w:rPr>
        <w:rFonts w:ascii="Univers LT Std 55" w:hAnsi="Univers LT Std 55"/>
        <w:b/>
        <w:bCs/>
        <w:noProof/>
        <w:sz w:val="16"/>
        <w:szCs w:val="16"/>
        <w:lang w:eastAsia="de-DE"/>
      </w:rPr>
      <w:drawing>
        <wp:anchor distT="0" distB="0" distL="114300" distR="114300" simplePos="0" relativeHeight="251697152" behindDoc="1" locked="0" layoutInCell="1" allowOverlap="1" wp14:anchorId="1AB60937" wp14:editId="548C38C7">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CEBE4" w14:textId="77777777" w:rsidR="00D6771C" w:rsidRDefault="00D6771C">
      <w:r>
        <w:separator/>
      </w:r>
    </w:p>
  </w:footnote>
  <w:footnote w:type="continuationSeparator" w:id="0">
    <w:p w14:paraId="10C2033C" w14:textId="77777777" w:rsidR="00D6771C" w:rsidRDefault="00D6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7B54" w14:textId="61767DDE" w:rsidR="006A12F6" w:rsidRPr="006A12F6" w:rsidRDefault="00D02CDC" w:rsidP="006A12F6">
    <w:pPr>
      <w:rPr>
        <w:noProof/>
        <w:sz w:val="28"/>
      </w:rPr>
    </w:pPr>
    <w:r w:rsidRPr="00D02CDC">
      <w:rPr>
        <w:noProof/>
        <w:sz w:val="18"/>
        <w:lang w:eastAsia="de-DE"/>
      </w:rPr>
      <w:drawing>
        <wp:anchor distT="0" distB="0" distL="114300" distR="114300" simplePos="0" relativeHeight="251695103" behindDoc="0" locked="0" layoutInCell="1" allowOverlap="1" wp14:anchorId="74A3950C" wp14:editId="16305B76">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sidR="00F044CF" w:rsidRPr="006A12F6">
      <w:rPr>
        <w:noProof/>
        <w:sz w:val="18"/>
      </w:rPr>
      <w:t xml:space="preserve">  </w:t>
    </w:r>
    <w:r w:rsidR="00F044CF" w:rsidRPr="006A12F6">
      <w:rPr>
        <w:noProof/>
        <w:sz w:val="28"/>
      </w:rPr>
      <w:t xml:space="preserve"> </w:t>
    </w:r>
  </w:p>
  <w:p w14:paraId="76222BA4" w14:textId="77777777" w:rsidR="00C96036" w:rsidRPr="006A12F6" w:rsidRDefault="00426B7F" w:rsidP="00660E27">
    <w:pPr>
      <w:pStyle w:val="Kopfzeile"/>
      <w:tabs>
        <w:tab w:val="clear" w:pos="4536"/>
        <w:tab w:val="clear" w:pos="9072"/>
        <w:tab w:val="left" w:pos="720"/>
      </w:tabs>
      <w:rPr>
        <w:b/>
        <w:bCs/>
        <w:sz w:val="14"/>
        <w:lang w:val="en-US"/>
      </w:rPr>
    </w:pPr>
    <w:r w:rsidRPr="006A12F6">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50.25pt" o:bullet="t">
        <v:imagedata r:id="rId1" o:title="Icon_Aufzählung_Orange"/>
      </v:shape>
    </w:pict>
  </w:numPicBullet>
  <w:numPicBullet w:numPicBulletId="1">
    <w:pict>
      <v:shape id="_x0000_i1027" type="#_x0000_t75" style="width:50.25pt;height:50.25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15E237A"/>
    <w:multiLevelType w:val="hybridMultilevel"/>
    <w:tmpl w:val="AD46F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302C"/>
    <w:multiLevelType w:val="hybridMultilevel"/>
    <w:tmpl w:val="EB8A8D36"/>
    <w:lvl w:ilvl="0" w:tplc="CCE2B35E">
      <w:start w:val="1"/>
      <w:numFmt w:val="bullet"/>
      <w:pStyle w:val="Listenabsatz"/>
      <w:lvlText w:val=""/>
      <w:lvlPicBulletId w:val="1"/>
      <w:lvlJc w:val="left"/>
      <w:pPr>
        <w:ind w:left="1211" w:hanging="360"/>
      </w:pPr>
      <w:rPr>
        <w:rFonts w:ascii="Symbol" w:hAnsi="Symbol" w:hint="default"/>
        <w:color w:val="auto"/>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4"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5D1AB0"/>
    <w:multiLevelType w:val="hybridMultilevel"/>
    <w:tmpl w:val="15BC0C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4"/>
  </w:num>
  <w:num w:numId="4">
    <w:abstractNumId w:val="10"/>
  </w:num>
  <w:num w:numId="5">
    <w:abstractNumId w:val="19"/>
  </w:num>
  <w:num w:numId="6">
    <w:abstractNumId w:val="35"/>
  </w:num>
  <w:num w:numId="7">
    <w:abstractNumId w:val="15"/>
  </w:num>
  <w:num w:numId="8">
    <w:abstractNumId w:val="23"/>
  </w:num>
  <w:num w:numId="9">
    <w:abstractNumId w:val="28"/>
  </w:num>
  <w:num w:numId="10">
    <w:abstractNumId w:val="8"/>
  </w:num>
  <w:num w:numId="11">
    <w:abstractNumId w:val="31"/>
  </w:num>
  <w:num w:numId="12">
    <w:abstractNumId w:val="9"/>
  </w:num>
  <w:num w:numId="13">
    <w:abstractNumId w:val="18"/>
  </w:num>
  <w:num w:numId="14">
    <w:abstractNumId w:val="22"/>
  </w:num>
  <w:num w:numId="15">
    <w:abstractNumId w:val="26"/>
  </w:num>
  <w:num w:numId="16">
    <w:abstractNumId w:val="16"/>
  </w:num>
  <w:num w:numId="17">
    <w:abstractNumId w:val="0"/>
    <w:lvlOverride w:ilvl="0">
      <w:lvl w:ilvl="0">
        <w:numFmt w:val="bullet"/>
        <w:lvlText w:val=""/>
        <w:legacy w:legacy="1" w:legacySpace="0" w:legacyIndent="0"/>
        <w:lvlJc w:val="left"/>
        <w:rPr>
          <w:rFonts w:ascii="Symbol" w:hAnsi="Symbol" w:hint="default"/>
          <w:sz w:val="22"/>
        </w:rPr>
      </w:lvl>
    </w:lvlOverride>
  </w:num>
  <w:num w:numId="18">
    <w:abstractNumId w:val="5"/>
  </w:num>
  <w:num w:numId="19">
    <w:abstractNumId w:val="29"/>
  </w:num>
  <w:num w:numId="20">
    <w:abstractNumId w:val="14"/>
  </w:num>
  <w:num w:numId="21">
    <w:abstractNumId w:val="7"/>
  </w:num>
  <w:num w:numId="22">
    <w:abstractNumId w:val="21"/>
  </w:num>
  <w:num w:numId="23">
    <w:abstractNumId w:val="34"/>
  </w:num>
  <w:num w:numId="24">
    <w:abstractNumId w:val="20"/>
  </w:num>
  <w:num w:numId="25">
    <w:abstractNumId w:val="32"/>
  </w:num>
  <w:num w:numId="26">
    <w:abstractNumId w:val="25"/>
  </w:num>
  <w:num w:numId="27">
    <w:abstractNumId w:val="17"/>
  </w:num>
  <w:num w:numId="28">
    <w:abstractNumId w:val="27"/>
  </w:num>
  <w:num w:numId="29">
    <w:abstractNumId w:val="13"/>
  </w:num>
  <w:num w:numId="30">
    <w:abstractNumId w:val="11"/>
  </w:num>
  <w:num w:numId="31">
    <w:abstractNumId w:val="33"/>
  </w:num>
  <w:num w:numId="3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6E47EA"/>
    <w:rsid w:val="00002B61"/>
    <w:rsid w:val="00022678"/>
    <w:rsid w:val="00023B9A"/>
    <w:rsid w:val="00024219"/>
    <w:rsid w:val="0002529A"/>
    <w:rsid w:val="00034320"/>
    <w:rsid w:val="000345FF"/>
    <w:rsid w:val="00037939"/>
    <w:rsid w:val="00042734"/>
    <w:rsid w:val="00045188"/>
    <w:rsid w:val="00052F13"/>
    <w:rsid w:val="0005499B"/>
    <w:rsid w:val="000756C3"/>
    <w:rsid w:val="000773A2"/>
    <w:rsid w:val="000775A7"/>
    <w:rsid w:val="00081AE1"/>
    <w:rsid w:val="000826C4"/>
    <w:rsid w:val="00087D9A"/>
    <w:rsid w:val="000931A2"/>
    <w:rsid w:val="000A059B"/>
    <w:rsid w:val="000A6453"/>
    <w:rsid w:val="000B05BD"/>
    <w:rsid w:val="000D63EA"/>
    <w:rsid w:val="000E41D2"/>
    <w:rsid w:val="000F3DC5"/>
    <w:rsid w:val="000F7CEE"/>
    <w:rsid w:val="0010354A"/>
    <w:rsid w:val="00103EF0"/>
    <w:rsid w:val="001079AD"/>
    <w:rsid w:val="001101A2"/>
    <w:rsid w:val="001130E3"/>
    <w:rsid w:val="00115D23"/>
    <w:rsid w:val="00120422"/>
    <w:rsid w:val="00121FED"/>
    <w:rsid w:val="00141C01"/>
    <w:rsid w:val="00144293"/>
    <w:rsid w:val="00144DCC"/>
    <w:rsid w:val="0015371D"/>
    <w:rsid w:val="001662DC"/>
    <w:rsid w:val="001713A3"/>
    <w:rsid w:val="0017383D"/>
    <w:rsid w:val="0018436C"/>
    <w:rsid w:val="001846B3"/>
    <w:rsid w:val="00192737"/>
    <w:rsid w:val="00193E78"/>
    <w:rsid w:val="00195A1F"/>
    <w:rsid w:val="001961AA"/>
    <w:rsid w:val="001972DC"/>
    <w:rsid w:val="001A45CD"/>
    <w:rsid w:val="001B110F"/>
    <w:rsid w:val="001B2ADA"/>
    <w:rsid w:val="001B2F3C"/>
    <w:rsid w:val="001B77A1"/>
    <w:rsid w:val="001B791B"/>
    <w:rsid w:val="001C626C"/>
    <w:rsid w:val="001D363A"/>
    <w:rsid w:val="001D5052"/>
    <w:rsid w:val="001E125B"/>
    <w:rsid w:val="001E32D8"/>
    <w:rsid w:val="001E5E5D"/>
    <w:rsid w:val="001E6196"/>
    <w:rsid w:val="001F27E6"/>
    <w:rsid w:val="001F7811"/>
    <w:rsid w:val="002014B7"/>
    <w:rsid w:val="00201A95"/>
    <w:rsid w:val="00202717"/>
    <w:rsid w:val="002119FB"/>
    <w:rsid w:val="002238F5"/>
    <w:rsid w:val="00232CFD"/>
    <w:rsid w:val="00242F87"/>
    <w:rsid w:val="00245444"/>
    <w:rsid w:val="00250FAA"/>
    <w:rsid w:val="00251167"/>
    <w:rsid w:val="0025775D"/>
    <w:rsid w:val="0026452E"/>
    <w:rsid w:val="002672BD"/>
    <w:rsid w:val="00281EFE"/>
    <w:rsid w:val="00281F5B"/>
    <w:rsid w:val="00284B40"/>
    <w:rsid w:val="00287F71"/>
    <w:rsid w:val="00293A00"/>
    <w:rsid w:val="002A204C"/>
    <w:rsid w:val="002A25DF"/>
    <w:rsid w:val="002A3A92"/>
    <w:rsid w:val="002A620C"/>
    <w:rsid w:val="002A728E"/>
    <w:rsid w:val="002B6C02"/>
    <w:rsid w:val="002C0FA6"/>
    <w:rsid w:val="002C1573"/>
    <w:rsid w:val="002C6CCE"/>
    <w:rsid w:val="002D124E"/>
    <w:rsid w:val="002D7227"/>
    <w:rsid w:val="002F1333"/>
    <w:rsid w:val="002F1BA4"/>
    <w:rsid w:val="0030495D"/>
    <w:rsid w:val="003154BE"/>
    <w:rsid w:val="00316C87"/>
    <w:rsid w:val="00325A64"/>
    <w:rsid w:val="00341457"/>
    <w:rsid w:val="0035737A"/>
    <w:rsid w:val="00362150"/>
    <w:rsid w:val="00372B8D"/>
    <w:rsid w:val="003812DC"/>
    <w:rsid w:val="00383409"/>
    <w:rsid w:val="00392E4C"/>
    <w:rsid w:val="003936B0"/>
    <w:rsid w:val="00396C6C"/>
    <w:rsid w:val="00397A25"/>
    <w:rsid w:val="003A3A95"/>
    <w:rsid w:val="003C3C37"/>
    <w:rsid w:val="003D4F18"/>
    <w:rsid w:val="00400196"/>
    <w:rsid w:val="004002FA"/>
    <w:rsid w:val="004110B6"/>
    <w:rsid w:val="00417B1E"/>
    <w:rsid w:val="00420B2C"/>
    <w:rsid w:val="004221B8"/>
    <w:rsid w:val="00424AFF"/>
    <w:rsid w:val="00426B7F"/>
    <w:rsid w:val="004374A9"/>
    <w:rsid w:val="00451215"/>
    <w:rsid w:val="0045267E"/>
    <w:rsid w:val="00452EBE"/>
    <w:rsid w:val="004542CA"/>
    <w:rsid w:val="00455FD7"/>
    <w:rsid w:val="00456A4A"/>
    <w:rsid w:val="00460CBD"/>
    <w:rsid w:val="004611D6"/>
    <w:rsid w:val="0047052D"/>
    <w:rsid w:val="00480358"/>
    <w:rsid w:val="00486140"/>
    <w:rsid w:val="004931CC"/>
    <w:rsid w:val="004960A1"/>
    <w:rsid w:val="004970DD"/>
    <w:rsid w:val="004A384B"/>
    <w:rsid w:val="004A4D39"/>
    <w:rsid w:val="004B078B"/>
    <w:rsid w:val="004C5D48"/>
    <w:rsid w:val="004C665D"/>
    <w:rsid w:val="004C788E"/>
    <w:rsid w:val="004D098F"/>
    <w:rsid w:val="004D1777"/>
    <w:rsid w:val="004D703A"/>
    <w:rsid w:val="004D78BD"/>
    <w:rsid w:val="004E3605"/>
    <w:rsid w:val="004F0EA5"/>
    <w:rsid w:val="004F1D41"/>
    <w:rsid w:val="004F2A1B"/>
    <w:rsid w:val="004F2EB8"/>
    <w:rsid w:val="00500228"/>
    <w:rsid w:val="00513414"/>
    <w:rsid w:val="005234AB"/>
    <w:rsid w:val="00527446"/>
    <w:rsid w:val="00530D34"/>
    <w:rsid w:val="0053150D"/>
    <w:rsid w:val="00533EAF"/>
    <w:rsid w:val="005414D6"/>
    <w:rsid w:val="00556275"/>
    <w:rsid w:val="0056317B"/>
    <w:rsid w:val="00565DA6"/>
    <w:rsid w:val="005826A7"/>
    <w:rsid w:val="00582905"/>
    <w:rsid w:val="00586D85"/>
    <w:rsid w:val="00590D53"/>
    <w:rsid w:val="00595E1B"/>
    <w:rsid w:val="005A1E3A"/>
    <w:rsid w:val="005A6269"/>
    <w:rsid w:val="005C62F6"/>
    <w:rsid w:val="005D5C0E"/>
    <w:rsid w:val="005E7722"/>
    <w:rsid w:val="005F00FD"/>
    <w:rsid w:val="005F5D32"/>
    <w:rsid w:val="005F7FEE"/>
    <w:rsid w:val="00604023"/>
    <w:rsid w:val="006212D3"/>
    <w:rsid w:val="0062239B"/>
    <w:rsid w:val="00626FA4"/>
    <w:rsid w:val="00633350"/>
    <w:rsid w:val="006406BB"/>
    <w:rsid w:val="006410F0"/>
    <w:rsid w:val="00643328"/>
    <w:rsid w:val="00652179"/>
    <w:rsid w:val="006533DA"/>
    <w:rsid w:val="00655526"/>
    <w:rsid w:val="00657BE5"/>
    <w:rsid w:val="00660E27"/>
    <w:rsid w:val="00665544"/>
    <w:rsid w:val="006811DD"/>
    <w:rsid w:val="006837B0"/>
    <w:rsid w:val="006966C3"/>
    <w:rsid w:val="006A12F6"/>
    <w:rsid w:val="006A285A"/>
    <w:rsid w:val="006A4492"/>
    <w:rsid w:val="006A4D51"/>
    <w:rsid w:val="006E0208"/>
    <w:rsid w:val="006E47EA"/>
    <w:rsid w:val="006E4F78"/>
    <w:rsid w:val="006F266B"/>
    <w:rsid w:val="00710D69"/>
    <w:rsid w:val="0071351A"/>
    <w:rsid w:val="007139B9"/>
    <w:rsid w:val="00714E4B"/>
    <w:rsid w:val="007202E0"/>
    <w:rsid w:val="00720617"/>
    <w:rsid w:val="007211D4"/>
    <w:rsid w:val="0072700E"/>
    <w:rsid w:val="00727187"/>
    <w:rsid w:val="00730C87"/>
    <w:rsid w:val="00731312"/>
    <w:rsid w:val="00732369"/>
    <w:rsid w:val="00734463"/>
    <w:rsid w:val="00752260"/>
    <w:rsid w:val="00752505"/>
    <w:rsid w:val="00754F51"/>
    <w:rsid w:val="00756C14"/>
    <w:rsid w:val="00757A06"/>
    <w:rsid w:val="00767F9B"/>
    <w:rsid w:val="007713EB"/>
    <w:rsid w:val="007729CB"/>
    <w:rsid w:val="00772C3B"/>
    <w:rsid w:val="00777FFD"/>
    <w:rsid w:val="007860BD"/>
    <w:rsid w:val="007901DA"/>
    <w:rsid w:val="00793A94"/>
    <w:rsid w:val="00794E32"/>
    <w:rsid w:val="007A23FE"/>
    <w:rsid w:val="007B1355"/>
    <w:rsid w:val="007B205D"/>
    <w:rsid w:val="007C4100"/>
    <w:rsid w:val="007C43E3"/>
    <w:rsid w:val="007D484B"/>
    <w:rsid w:val="007D5327"/>
    <w:rsid w:val="007E6D36"/>
    <w:rsid w:val="007F12C9"/>
    <w:rsid w:val="007F3A68"/>
    <w:rsid w:val="007F48B0"/>
    <w:rsid w:val="007F6D52"/>
    <w:rsid w:val="00806429"/>
    <w:rsid w:val="00813912"/>
    <w:rsid w:val="00814E20"/>
    <w:rsid w:val="00815D9E"/>
    <w:rsid w:val="00824285"/>
    <w:rsid w:val="00830475"/>
    <w:rsid w:val="00833F4E"/>
    <w:rsid w:val="00836198"/>
    <w:rsid w:val="008402B4"/>
    <w:rsid w:val="00853216"/>
    <w:rsid w:val="0085572B"/>
    <w:rsid w:val="008607AE"/>
    <w:rsid w:val="00860B0F"/>
    <w:rsid w:val="00871DD9"/>
    <w:rsid w:val="00872300"/>
    <w:rsid w:val="00873457"/>
    <w:rsid w:val="00873F3B"/>
    <w:rsid w:val="008745F3"/>
    <w:rsid w:val="00875F94"/>
    <w:rsid w:val="0087630B"/>
    <w:rsid w:val="00880116"/>
    <w:rsid w:val="00885CCE"/>
    <w:rsid w:val="00890FCD"/>
    <w:rsid w:val="0089335F"/>
    <w:rsid w:val="00893656"/>
    <w:rsid w:val="00895953"/>
    <w:rsid w:val="008972E2"/>
    <w:rsid w:val="008A2F40"/>
    <w:rsid w:val="008A327F"/>
    <w:rsid w:val="008A6BFD"/>
    <w:rsid w:val="008B1BAA"/>
    <w:rsid w:val="008B693E"/>
    <w:rsid w:val="008C36D6"/>
    <w:rsid w:val="008C40AD"/>
    <w:rsid w:val="008C60EC"/>
    <w:rsid w:val="008D01FF"/>
    <w:rsid w:val="008D02B5"/>
    <w:rsid w:val="008D6C15"/>
    <w:rsid w:val="008F4B54"/>
    <w:rsid w:val="008F7DB1"/>
    <w:rsid w:val="00900F8F"/>
    <w:rsid w:val="00905653"/>
    <w:rsid w:val="00905F90"/>
    <w:rsid w:val="009078B9"/>
    <w:rsid w:val="009104F8"/>
    <w:rsid w:val="00910CF0"/>
    <w:rsid w:val="00917EDB"/>
    <w:rsid w:val="009251D2"/>
    <w:rsid w:val="00931D76"/>
    <w:rsid w:val="0093363F"/>
    <w:rsid w:val="00936C37"/>
    <w:rsid w:val="00943485"/>
    <w:rsid w:val="009455E0"/>
    <w:rsid w:val="009459E7"/>
    <w:rsid w:val="00945A46"/>
    <w:rsid w:val="009618FA"/>
    <w:rsid w:val="00964845"/>
    <w:rsid w:val="009661A0"/>
    <w:rsid w:val="00982A32"/>
    <w:rsid w:val="00984242"/>
    <w:rsid w:val="00984FAD"/>
    <w:rsid w:val="00994613"/>
    <w:rsid w:val="009A742E"/>
    <w:rsid w:val="009B4B13"/>
    <w:rsid w:val="009B5FA4"/>
    <w:rsid w:val="009D1C5F"/>
    <w:rsid w:val="009D41D0"/>
    <w:rsid w:val="009D42D1"/>
    <w:rsid w:val="009D78AB"/>
    <w:rsid w:val="009E459A"/>
    <w:rsid w:val="009F0400"/>
    <w:rsid w:val="009F74EE"/>
    <w:rsid w:val="00A10C1F"/>
    <w:rsid w:val="00A10EEC"/>
    <w:rsid w:val="00A25593"/>
    <w:rsid w:val="00A34B97"/>
    <w:rsid w:val="00A35F62"/>
    <w:rsid w:val="00A446FE"/>
    <w:rsid w:val="00A44DD7"/>
    <w:rsid w:val="00A468DF"/>
    <w:rsid w:val="00A4708C"/>
    <w:rsid w:val="00A50013"/>
    <w:rsid w:val="00A501C7"/>
    <w:rsid w:val="00A55BD9"/>
    <w:rsid w:val="00A607B5"/>
    <w:rsid w:val="00A60B0A"/>
    <w:rsid w:val="00A6163B"/>
    <w:rsid w:val="00A64674"/>
    <w:rsid w:val="00A650F9"/>
    <w:rsid w:val="00A7090A"/>
    <w:rsid w:val="00A73FD5"/>
    <w:rsid w:val="00A76D34"/>
    <w:rsid w:val="00A83EEA"/>
    <w:rsid w:val="00A84DFC"/>
    <w:rsid w:val="00A85CB8"/>
    <w:rsid w:val="00A87866"/>
    <w:rsid w:val="00A92EB7"/>
    <w:rsid w:val="00AA2DBE"/>
    <w:rsid w:val="00AA3542"/>
    <w:rsid w:val="00AA6CF9"/>
    <w:rsid w:val="00AA7890"/>
    <w:rsid w:val="00AB0887"/>
    <w:rsid w:val="00AB6DA1"/>
    <w:rsid w:val="00AC2D3D"/>
    <w:rsid w:val="00AC3847"/>
    <w:rsid w:val="00AD7C34"/>
    <w:rsid w:val="00AE1E04"/>
    <w:rsid w:val="00AF4E2C"/>
    <w:rsid w:val="00B0122A"/>
    <w:rsid w:val="00B1367F"/>
    <w:rsid w:val="00B17382"/>
    <w:rsid w:val="00B26253"/>
    <w:rsid w:val="00B331F1"/>
    <w:rsid w:val="00B33884"/>
    <w:rsid w:val="00B36037"/>
    <w:rsid w:val="00B3797F"/>
    <w:rsid w:val="00B37CBC"/>
    <w:rsid w:val="00B40C77"/>
    <w:rsid w:val="00B43D62"/>
    <w:rsid w:val="00B43DA7"/>
    <w:rsid w:val="00B44D8F"/>
    <w:rsid w:val="00B47ED8"/>
    <w:rsid w:val="00B51161"/>
    <w:rsid w:val="00B577E1"/>
    <w:rsid w:val="00B615C0"/>
    <w:rsid w:val="00B649FD"/>
    <w:rsid w:val="00B64BDF"/>
    <w:rsid w:val="00B65ACE"/>
    <w:rsid w:val="00B670D6"/>
    <w:rsid w:val="00B710DC"/>
    <w:rsid w:val="00B73920"/>
    <w:rsid w:val="00B87FA0"/>
    <w:rsid w:val="00B9011A"/>
    <w:rsid w:val="00B9175F"/>
    <w:rsid w:val="00B94DF4"/>
    <w:rsid w:val="00B961A8"/>
    <w:rsid w:val="00BA13F3"/>
    <w:rsid w:val="00BA7B42"/>
    <w:rsid w:val="00BD3D74"/>
    <w:rsid w:val="00BE1A25"/>
    <w:rsid w:val="00BF11EE"/>
    <w:rsid w:val="00BF7A40"/>
    <w:rsid w:val="00C03C32"/>
    <w:rsid w:val="00C061AA"/>
    <w:rsid w:val="00C14439"/>
    <w:rsid w:val="00C17720"/>
    <w:rsid w:val="00C25C72"/>
    <w:rsid w:val="00C273D5"/>
    <w:rsid w:val="00C409AD"/>
    <w:rsid w:val="00C440B3"/>
    <w:rsid w:val="00C50B32"/>
    <w:rsid w:val="00C5422A"/>
    <w:rsid w:val="00C5744F"/>
    <w:rsid w:val="00C6563E"/>
    <w:rsid w:val="00C75A09"/>
    <w:rsid w:val="00C85D5E"/>
    <w:rsid w:val="00C96036"/>
    <w:rsid w:val="00CA048B"/>
    <w:rsid w:val="00CA32DC"/>
    <w:rsid w:val="00CA6DE2"/>
    <w:rsid w:val="00CB200D"/>
    <w:rsid w:val="00CB278F"/>
    <w:rsid w:val="00CB3E56"/>
    <w:rsid w:val="00CC6D26"/>
    <w:rsid w:val="00CD145E"/>
    <w:rsid w:val="00CD67EF"/>
    <w:rsid w:val="00CD7A44"/>
    <w:rsid w:val="00CE7624"/>
    <w:rsid w:val="00CF4895"/>
    <w:rsid w:val="00CF6C97"/>
    <w:rsid w:val="00D02028"/>
    <w:rsid w:val="00D02CDC"/>
    <w:rsid w:val="00D12700"/>
    <w:rsid w:val="00D14A9D"/>
    <w:rsid w:val="00D20978"/>
    <w:rsid w:val="00D30D14"/>
    <w:rsid w:val="00D33B16"/>
    <w:rsid w:val="00D34198"/>
    <w:rsid w:val="00D37225"/>
    <w:rsid w:val="00D41576"/>
    <w:rsid w:val="00D45653"/>
    <w:rsid w:val="00D4616F"/>
    <w:rsid w:val="00D46DAF"/>
    <w:rsid w:val="00D478FC"/>
    <w:rsid w:val="00D568B6"/>
    <w:rsid w:val="00D66DE2"/>
    <w:rsid w:val="00D6771C"/>
    <w:rsid w:val="00D67EDE"/>
    <w:rsid w:val="00D75F98"/>
    <w:rsid w:val="00D77A1D"/>
    <w:rsid w:val="00D818A2"/>
    <w:rsid w:val="00D91E3E"/>
    <w:rsid w:val="00D93749"/>
    <w:rsid w:val="00DA180C"/>
    <w:rsid w:val="00DA72FB"/>
    <w:rsid w:val="00DA7E71"/>
    <w:rsid w:val="00DE01E6"/>
    <w:rsid w:val="00DE79F4"/>
    <w:rsid w:val="00DE7F37"/>
    <w:rsid w:val="00DF5C6F"/>
    <w:rsid w:val="00E008DB"/>
    <w:rsid w:val="00E03397"/>
    <w:rsid w:val="00E050F0"/>
    <w:rsid w:val="00E05950"/>
    <w:rsid w:val="00E160F8"/>
    <w:rsid w:val="00E17FA6"/>
    <w:rsid w:val="00E20E98"/>
    <w:rsid w:val="00E34521"/>
    <w:rsid w:val="00E36B96"/>
    <w:rsid w:val="00E37044"/>
    <w:rsid w:val="00E45B2C"/>
    <w:rsid w:val="00E569D7"/>
    <w:rsid w:val="00E75A87"/>
    <w:rsid w:val="00E94715"/>
    <w:rsid w:val="00EB06BA"/>
    <w:rsid w:val="00EB1265"/>
    <w:rsid w:val="00EB1C63"/>
    <w:rsid w:val="00EB562A"/>
    <w:rsid w:val="00EB5C57"/>
    <w:rsid w:val="00EB6A8E"/>
    <w:rsid w:val="00EC1CE4"/>
    <w:rsid w:val="00ED10B3"/>
    <w:rsid w:val="00ED136F"/>
    <w:rsid w:val="00ED1615"/>
    <w:rsid w:val="00ED40A0"/>
    <w:rsid w:val="00ED643F"/>
    <w:rsid w:val="00ED7C3E"/>
    <w:rsid w:val="00EE304D"/>
    <w:rsid w:val="00EF0494"/>
    <w:rsid w:val="00F044CF"/>
    <w:rsid w:val="00F07193"/>
    <w:rsid w:val="00F11F17"/>
    <w:rsid w:val="00F17DB5"/>
    <w:rsid w:val="00F34393"/>
    <w:rsid w:val="00F35C36"/>
    <w:rsid w:val="00F4137C"/>
    <w:rsid w:val="00F41BC7"/>
    <w:rsid w:val="00F50102"/>
    <w:rsid w:val="00F51A21"/>
    <w:rsid w:val="00F5249F"/>
    <w:rsid w:val="00F6112E"/>
    <w:rsid w:val="00F67342"/>
    <w:rsid w:val="00F750F0"/>
    <w:rsid w:val="00F75225"/>
    <w:rsid w:val="00F8028D"/>
    <w:rsid w:val="00F833CC"/>
    <w:rsid w:val="00F84F7D"/>
    <w:rsid w:val="00F90879"/>
    <w:rsid w:val="00FA176C"/>
    <w:rsid w:val="00FA6681"/>
    <w:rsid w:val="00FB4FF9"/>
    <w:rsid w:val="00FE12AE"/>
    <w:rsid w:val="00FE6DC5"/>
    <w:rsid w:val="00FF0575"/>
    <w:rsid w:val="00FF41BD"/>
    <w:rsid w:val="00FF7131"/>
    <w:rsid w:val="00FF73C2"/>
    <w:rsid w:val="10137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1825A"/>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144293"/>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rsid w:val="00202717"/>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rsid w:val="009455E0"/>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rsid w:val="0045267E"/>
  </w:style>
  <w:style w:type="paragraph" w:styleId="StandardWeb">
    <w:name w:val="Normal (Web)"/>
    <w:basedOn w:val="Standard"/>
    <w:uiPriority w:val="99"/>
    <w:unhideWhenUsed/>
    <w:rsid w:val="00400196"/>
    <w:rPr>
      <w:rFonts w:ascii="Times New Roman" w:hAnsi="Times New Roman"/>
      <w:sz w:val="24"/>
    </w:rPr>
  </w:style>
  <w:style w:type="table" w:styleId="Tabellenraster">
    <w:name w:val="Table Grid"/>
    <w:basedOn w:val="NormaleTabelle"/>
    <w:uiPriority w:val="39"/>
    <w:rsid w:val="002B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rsid w:val="004C665D"/>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sid w:val="00643328"/>
    <w:rPr>
      <w:color w:val="605E5C"/>
      <w:shd w:val="clear" w:color="auto" w:fill="E1DFDD"/>
    </w:rPr>
  </w:style>
  <w:style w:type="paragraph" w:customStyle="1" w:styleId="Headline2">
    <w:name w:val="Headline 2"/>
    <w:basedOn w:val="Verzeichnis2"/>
    <w:next w:val="Standard"/>
    <w:link w:val="Headline2Zchn"/>
    <w:qFormat/>
    <w:rsid w:val="0072700E"/>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rsid w:val="00565DA6"/>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sid w:val="00565DA6"/>
    <w:rPr>
      <w:rFonts w:ascii="Univers 55" w:hAnsi="Univers 55"/>
      <w:sz w:val="22"/>
      <w:szCs w:val="24"/>
      <w:lang w:val="de-DE" w:eastAsia="ar-SA"/>
    </w:rPr>
  </w:style>
  <w:style w:type="character" w:customStyle="1" w:styleId="Headline2Zchn">
    <w:name w:val="Headline 2 Zchn"/>
    <w:link w:val="Headline2"/>
    <w:rsid w:val="0072700E"/>
    <w:rPr>
      <w:rFonts w:ascii="Univers 55" w:hAnsi="Univers 55"/>
      <w:b/>
      <w:noProof/>
      <w:sz w:val="22"/>
      <w:szCs w:val="24"/>
      <w:lang w:eastAsia="ar-SA"/>
    </w:rPr>
  </w:style>
  <w:style w:type="paragraph" w:styleId="Inhaltsverzeichnisberschrift">
    <w:name w:val="TOC Heading"/>
    <w:basedOn w:val="berschrift1"/>
    <w:next w:val="Standard"/>
    <w:uiPriority w:val="39"/>
    <w:unhideWhenUsed/>
    <w:rsid w:val="006533DA"/>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sid w:val="00565DA6"/>
    <w:rPr>
      <w:rFonts w:ascii="Univers 55" w:hAnsi="Univers 55"/>
      <w:noProof/>
      <w:sz w:val="22"/>
      <w:szCs w:val="24"/>
      <w:lang w:val="de-DE" w:eastAsia="ar-SA"/>
    </w:rPr>
  </w:style>
  <w:style w:type="table" w:customStyle="1" w:styleId="EinfacheTabelle11">
    <w:name w:val="Einfache Tabelle 11"/>
    <w:basedOn w:val="NormaleTabelle"/>
    <w:uiPriority w:val="41"/>
    <w:rsid w:val="009078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sid w:val="00C50B32"/>
    <w:rPr>
      <w:color w:val="808080"/>
    </w:rPr>
  </w:style>
  <w:style w:type="paragraph" w:customStyle="1" w:styleId="BulletPoints">
    <w:name w:val="Bullet Points"/>
    <w:basedOn w:val="Listenabsatz"/>
    <w:link w:val="BulletPointsChar"/>
    <w:rsid w:val="00E569D7"/>
    <w:pPr>
      <w:numPr>
        <w:numId w:val="1"/>
      </w:numPr>
      <w:ind w:left="1440"/>
    </w:pPr>
  </w:style>
  <w:style w:type="character" w:customStyle="1" w:styleId="ListenabsatzZchn">
    <w:name w:val="Listenabsatz Zchn"/>
    <w:aliases w:val="Bullet Point Level 1 Zchn"/>
    <w:basedOn w:val="Absatz-Standardschriftart"/>
    <w:link w:val="Listenabsatz"/>
    <w:uiPriority w:val="34"/>
    <w:qFormat/>
    <w:rsid w:val="004C665D"/>
    <w:rPr>
      <w:rFonts w:ascii="Univers 55" w:eastAsia="Calibri" w:hAnsi="Univers 55"/>
    </w:rPr>
  </w:style>
  <w:style w:type="character" w:customStyle="1" w:styleId="BulletPointsChar">
    <w:name w:val="Bullet Points Char"/>
    <w:basedOn w:val="ListenabsatzZchn"/>
    <w:link w:val="BulletPoints"/>
    <w:rsid w:val="00E569D7"/>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sid w:val="00DA7E71"/>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DA7E71"/>
    <w:rPr>
      <w:sz w:val="18"/>
      <w:szCs w:val="18"/>
      <w:lang w:val="de-DE" w:eastAsia="ar-SA"/>
    </w:rPr>
  </w:style>
  <w:style w:type="paragraph" w:customStyle="1" w:styleId="JonHeading">
    <w:name w:val="Jon Heading"/>
    <w:basedOn w:val="berschrift1"/>
    <w:link w:val="JonHeadingChar"/>
    <w:rsid w:val="00141C01"/>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sid w:val="00141C01"/>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sid w:val="008F4B54"/>
    <w:rPr>
      <w:sz w:val="16"/>
      <w:szCs w:val="16"/>
    </w:rPr>
  </w:style>
  <w:style w:type="paragraph" w:styleId="Kommentartext">
    <w:name w:val="annotation text"/>
    <w:basedOn w:val="Standard"/>
    <w:link w:val="KommentartextZchn"/>
    <w:uiPriority w:val="99"/>
    <w:unhideWhenUsed/>
    <w:rsid w:val="008F4B54"/>
    <w:rPr>
      <w:szCs w:val="20"/>
    </w:rPr>
  </w:style>
  <w:style w:type="character" w:customStyle="1" w:styleId="KommentartextZchn">
    <w:name w:val="Kommentartext Zchn"/>
    <w:basedOn w:val="Absatz-Standardschriftart"/>
    <w:link w:val="Kommentartext"/>
    <w:uiPriority w:val="99"/>
    <w:rsid w:val="008F4B54"/>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sid w:val="008F4B54"/>
    <w:rPr>
      <w:b/>
      <w:bCs/>
    </w:rPr>
  </w:style>
  <w:style w:type="character" w:customStyle="1" w:styleId="KommentarthemaZchn">
    <w:name w:val="Kommentarthema Zchn"/>
    <w:basedOn w:val="KommentartextZchn"/>
    <w:link w:val="Kommentarthema"/>
    <w:uiPriority w:val="99"/>
    <w:semiHidden/>
    <w:rsid w:val="008F4B54"/>
    <w:rPr>
      <w:rFonts w:ascii="Univers 55" w:hAnsi="Univers 55"/>
      <w:b/>
      <w:bCs/>
      <w:lang w:val="de-DE" w:eastAsia="ar-SA"/>
    </w:rPr>
  </w:style>
  <w:style w:type="paragraph" w:customStyle="1" w:styleId="BulletPointLevel2">
    <w:name w:val="Bullet Point Level 2"/>
    <w:basedOn w:val="Listenabsatz"/>
    <w:link w:val="BulletPointLevel2Zchn"/>
    <w:qFormat/>
    <w:rsid w:val="004C665D"/>
    <w:pPr>
      <w:numPr>
        <w:ilvl w:val="1"/>
        <w:numId w:val="30"/>
      </w:numPr>
      <w:ind w:left="1304" w:hanging="227"/>
    </w:pPr>
  </w:style>
  <w:style w:type="character" w:customStyle="1" w:styleId="BulletPointLevel2Zchn">
    <w:name w:val="Bullet Point Level 2 Zchn"/>
    <w:basedOn w:val="ListenabsatzZchn"/>
    <w:link w:val="BulletPointLevel2"/>
    <w:rsid w:val="004C665D"/>
    <w:rPr>
      <w:rFonts w:ascii="Univers 55" w:eastAsia="Calibri" w:hAnsi="Univers 55"/>
    </w:rPr>
  </w:style>
  <w:style w:type="character" w:styleId="Fett">
    <w:name w:val="Strong"/>
    <w:aliases w:val="Bold"/>
    <w:basedOn w:val="Absatz-Standardschriftart"/>
    <w:uiPriority w:val="22"/>
    <w:qFormat/>
    <w:rsid w:val="00202717"/>
    <w:rPr>
      <w:b/>
      <w:bCs/>
    </w:rPr>
  </w:style>
  <w:style w:type="paragraph" w:styleId="Zitat">
    <w:name w:val="Quote"/>
    <w:aliases w:val="Quote"/>
    <w:basedOn w:val="Standard"/>
    <w:next w:val="Standard"/>
    <w:link w:val="ZitatZchn"/>
    <w:uiPriority w:val="29"/>
    <w:qFormat/>
    <w:rsid w:val="00202717"/>
    <w:rPr>
      <w:i/>
      <w:iCs/>
      <w:color w:val="000000" w:themeColor="text1"/>
    </w:rPr>
  </w:style>
  <w:style w:type="character" w:customStyle="1" w:styleId="ZitatZchn">
    <w:name w:val="Zitat Zchn"/>
    <w:aliases w:val="Quote Zchn"/>
    <w:basedOn w:val="Absatz-Standardschriftart"/>
    <w:link w:val="Zitat"/>
    <w:uiPriority w:val="29"/>
    <w:rsid w:val="00202717"/>
    <w:rPr>
      <w:rFonts w:ascii="Univers 55" w:hAnsi="Univers 55"/>
      <w:i/>
      <w:iCs/>
      <w:color w:val="000000" w:themeColor="text1"/>
      <w:szCs w:val="24"/>
      <w:lang w:val="de-DE" w:eastAsia="ar-SA"/>
    </w:rPr>
  </w:style>
  <w:style w:type="character" w:customStyle="1" w:styleId="--l">
    <w:name w:val="--l"/>
    <w:basedOn w:val="Absatz-Standardschriftart"/>
    <w:rsid w:val="00A468DF"/>
  </w:style>
  <w:style w:type="paragraph" w:styleId="berarbeitung">
    <w:name w:val="Revision"/>
    <w:hidden/>
    <w:uiPriority w:val="99"/>
    <w:semiHidden/>
    <w:rsid w:val="00893656"/>
    <w:rPr>
      <w:rFonts w:ascii="Univers 55" w:hAnsi="Univers 55"/>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4077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OneVision</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Fiona Häring</cp:lastModifiedBy>
  <cp:revision>56</cp:revision>
  <cp:lastPrinted>2026-07-30T07:45:00Z</cp:lastPrinted>
  <dcterms:created xsi:type="dcterms:W3CDTF">2021-05-26T11:11:00Z</dcterms:created>
  <dcterms:modified xsi:type="dcterms:W3CDTF">2026-07-30T07:45:00Z</dcterms:modified>
</cp:coreProperties>
</file>